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jc w:val="right"/>
        <w:rPr>
          <w:sz w:val="22"/>
          <w:szCs w:val="22"/>
        </w:rPr>
      </w:pPr>
      <w:r>
        <w:rPr/>
      </w:r>
    </w:p>
    <w:p>
      <w:pPr>
        <w:pStyle w:val="Normal"/>
        <w:suppressAutoHyphens w:val="false"/>
        <w:spacing w:before="0" w:after="0"/>
        <w:jc w:val="both"/>
        <w:rPr>
          <w:rFonts w:ascii="Times New Roman" w:hAnsi="Times New Roman" w:eastAsia="Times New Roman" w:cs="Times New Roman"/>
          <w:b/>
          <w:kern w:val="0"/>
          <w:sz w:val="22"/>
          <w:szCs w:val="22"/>
          <w:lang w:eastAsia="pl-PL"/>
          <w14:cntxtAlts>
            <w14:cntxtAlts/>
          </w14:cntxtAlts>
        </w:rPr>
      </w:pPr>
      <w:r>
        <w:rPr>
          <w:rFonts w:eastAsia="Times New Roman" w:cs="Times New Roman" w:ascii="Times New Roman" w:hAnsi="Times New Roman"/>
          <w:b/>
          <w:kern w:val="0"/>
          <w:sz w:val="22"/>
          <w:szCs w:val="22"/>
          <w:lang w:eastAsia="pl-PL"/>
          <w14:cntxtAlts>
            <w14:cntxtAlts/>
          </w14:cntxtAlts>
        </w:rPr>
      </w:r>
    </w:p>
    <w:p>
      <w:pPr>
        <w:spacing w:after="40"/>
        <w:jc w:val="center"/>
      </w:pPr>
      <w:r>
        <w:rPr>
          <w:rFonts w:ascii="Calibri" w:hAnsi="Calibri" w:eastAsia="Calibri"/>
          <w:b/>
          <w:sz w:val="24"/>
        </w:rPr>
        <w:t>Załącznik nr 5 - Projekt umowy</w:t>
      </w:r>
    </w:p>
    <w:p>
      <w:pPr>
        <w:spacing w:after="80"/>
        <w:jc w:val="right"/>
      </w:pPr>
      <w:r>
        <w:rPr>
          <w:rFonts w:ascii="Calibri" w:hAnsi="Calibri" w:eastAsia="Calibri"/>
          <w:b/>
          <w:sz w:val="18"/>
        </w:rPr>
        <w:t>L.Dz. 20/2026/GF</w:t>
      </w:r>
    </w:p>
    <w:p>
      <w:pPr>
        <w:spacing w:after="160"/>
        <w:jc w:val="center"/>
      </w:pPr>
      <w:r>
        <w:rPr>
          <w:rFonts w:ascii="Calibri" w:hAnsi="Calibri" w:eastAsia="Calibri"/>
          <w:b w:val="0"/>
          <w:sz w:val="20"/>
        </w:rPr>
        <w:t>Remont zabytkowych kaplic z grupy Gradusy - kaplicy „Pierwszy Upadek” i „Włożenie Krzyża”, Klasztoru Znalezienia Krzyża Św. w Kalwarii Pacławskiej</w:t>
      </w:r>
    </w:p>
    <w:p>
      <w:pPr>
        <w:pStyle w:val="Normal"/>
        <w:suppressAutoHyphens w:val="false"/>
        <w:spacing w:before="0" w:after="0"/>
        <w:jc w:val="center"/>
        <w:rPr>
          <w:rFonts w:ascii="Times New Roman" w:hAnsi="Times New Roman" w:eastAsia="Times New Roman" w:cs="Times New Roman"/>
          <w:b/>
          <w:kern w:val="0"/>
          <w:sz w:val="28"/>
          <w:szCs w:val="28"/>
          <w:lang w:eastAsia="pl-PL"/>
          <w14:cntxtAlts>
            <w14:cntxtAlts/>
          </w14:cntxtAlts>
        </w:rPr>
      </w:pPr>
      <w:r/>
      <w:r>
        <w:rPr>
          <w:rFonts w:ascii="Calibri" w:hAnsi="Calibri" w:eastAsia="Calibri"/>
          <w:b/>
          <w:sz w:val="24"/>
        </w:rPr>
        <w:t>UMOWA Nr ........../2026 (WZÓR)</w:t>
      </w:r>
    </w:p>
    <w:p>
      <w:pPr>
        <w:pStyle w:val="Normal"/>
        <w:suppressAutoHyphens w:val="false"/>
        <w:spacing w:before="0" w:after="0"/>
        <w:jc w:val="both"/>
        <w:rPr>
          <w:rFonts w:ascii="Times New Roman" w:hAnsi="Times New Roman" w:eastAsia="Times New Roman" w:cs="Times New Roman"/>
          <w:kern w:val="2"/>
          <w:sz w:val="24"/>
          <w:szCs w:val="24"/>
          <w:lang w:eastAsia="pl-PL"/>
        </w:rPr>
      </w:pPr>
      <w:r>
        <w:rPr>
          <w:rFonts w:eastAsia="Times New Roman" w:cs="Times New Roman" w:ascii="Times New Roman" w:hAnsi="Times New Roman"/>
          <w:kern w:val="2"/>
          <w:sz w:val="24"/>
          <w:szCs w:val="24"/>
          <w:lang w:eastAsia="pl-PL"/>
        </w:rPr>
      </w:r>
    </w:p>
    <w:p>
      <w:pPr>
        <w:pStyle w:val="Normal"/>
        <w:suppressAutoHyphens w:val="false"/>
        <w:spacing w:before="0" w:after="0"/>
        <w:jc w:val="both"/>
        <w:rPr>
          <w:rFonts w:ascii="Times New Roman" w:hAnsi="Times New Roman" w:eastAsia="Times New Roman" w:cs="Times New Roman"/>
          <w:kern w:val="2"/>
          <w:sz w:val="24"/>
          <w:szCs w:val="24"/>
          <w:lang w:eastAsia="pl-PL"/>
        </w:rPr>
      </w:pPr>
      <w:r/>
      <w:r>
        <w:rPr>
          <w:rFonts w:ascii="Calibri" w:hAnsi="Calibri" w:eastAsia="Calibri"/>
          <w:b w:val="0"/>
          <w:sz w:val="20"/>
        </w:rPr>
        <w:t>zawarta w dniu .......................... 2026 roku w Kalwarii Pacławskiej pomiędzy:</w:t>
      </w:r>
    </w:p>
    <w:p>
      <w:pPr>
        <w:pStyle w:val="Normal"/>
        <w:spacing w:lineRule="auto" w:line="264" w:before="0" w:after="120"/>
        <w:rPr/>
      </w:pPr>
      <w:r>
        <w:rPr>
          <w:rFonts w:eastAsia="Calibri" w:cs="Times New Roman" w:eastAsiaTheme="minorHAnsi"/>
          <w:b/>
          <w:bCs/>
          <w:iCs/>
          <w:kern w:val="2"/>
          <w:sz w:val="24"/>
          <w:szCs w:val="24"/>
          <w:lang w:eastAsia="en-US"/>
          <w14:ligatures w14:val="standardContextual"/>
        </w:rPr>
        <w:t xml:space="preserve">Klasztor Znalezienia Krzyża Św. Zakonu Braci Mniejszych Konwentualnych (Franciszkanów) w Kalwarii Pacławskiej, </w:t>
      </w:r>
      <w:r>
        <w:rPr>
          <w:rFonts w:eastAsia="Calibri" w:cs="Times New Roman" w:eastAsiaTheme="minorHAnsi"/>
          <w:bCs/>
          <w:iCs/>
          <w:kern w:val="2"/>
          <w:sz w:val="24"/>
          <w:szCs w:val="24"/>
          <w:lang w:eastAsia="en-US"/>
          <w14:ligatures w14:val="standardContextual"/>
        </w:rPr>
        <w:t xml:space="preserve">Kalwaria Pacławska 40, 37-743 Kalwaria Pacławska, NIP: 7951803096, REGON: 040013388, </w:t>
      </w:r>
    </w:p>
    <w:p>
      <w:pPr>
        <w:pStyle w:val="Normal"/>
        <w:spacing w:lineRule="auto" w:line="264" w:before="0" w:after="120"/>
        <w:rPr/>
      </w:pPr>
      <w:r>
        <w:rPr>
          <w:rFonts w:eastAsia="Calibri" w:cs="Times New Roman" w:eastAsiaTheme="minorHAnsi"/>
          <w:bCs/>
          <w:iCs/>
          <w:kern w:val="2"/>
          <w:sz w:val="24"/>
          <w:szCs w:val="24"/>
          <w:lang w:eastAsia="en-US"/>
          <w14:ligatures w14:val="standardContextual"/>
        </w:rPr>
        <w:t xml:space="preserve">reprezentowanym przez o. Mariana Gołąba OFMConv - Gwardiana Klasztoru, zwanym dalej </w:t>
      </w:r>
      <w:r>
        <w:rPr>
          <w:rFonts w:eastAsia="Calibri" w:cs="Times New Roman" w:eastAsiaTheme="minorHAnsi"/>
          <w:b/>
          <w:bCs/>
          <w:iCs/>
          <w:kern w:val="2"/>
          <w:sz w:val="24"/>
          <w:szCs w:val="24"/>
          <w:lang w:eastAsia="en-US"/>
          <w14:ligatures w14:val="standardContextual"/>
        </w:rPr>
        <w:t>Zamawiającym,</w:t>
      </w:r>
      <w:r>
        <w:rPr>
          <w:rFonts w:eastAsia="Times New Roman" w:cs="Times New Roman" w:ascii="Times New Roman" w:hAnsi="Times New Roman"/>
          <w:kern w:val="2"/>
          <w:sz w:val="24"/>
          <w:szCs w:val="24"/>
          <w:lang w:eastAsia="pl-PL"/>
        </w:rPr>
        <w:t xml:space="preserve"> </w:t>
      </w:r>
    </w:p>
    <w:p>
      <w:pPr>
        <w:pStyle w:val="Normal"/>
        <w:tabs>
          <w:tab w:val="clear" w:pos="708"/>
          <w:tab w:val="left" w:pos="3048" w:leader="none"/>
        </w:tabs>
        <w:suppressAutoHyphens w:val="false"/>
        <w:spacing w:before="0" w:after="0"/>
        <w:jc w:val="both"/>
        <w:rPr>
          <w:rFonts w:ascii="Times New Roman" w:hAnsi="Times New Roman" w:eastAsia="Times New Roman" w:cs="Times New Roman"/>
          <w:b/>
          <w:kern w:val="2"/>
          <w:sz w:val="24"/>
          <w:szCs w:val="24"/>
          <w:lang w:eastAsia="pl-PL"/>
        </w:rPr>
      </w:pPr>
      <w:r>
        <w:rPr>
          <w:rFonts w:eastAsia="Times New Roman" w:cs="Times New Roman" w:ascii="Times New Roman" w:hAnsi="Times New Roman"/>
          <w:b/>
          <w:kern w:val="2"/>
          <w:sz w:val="24"/>
          <w:szCs w:val="24"/>
          <w:lang w:eastAsia="pl-PL"/>
        </w:rPr>
        <w:tab/>
      </w:r>
    </w:p>
    <w:p>
      <w:pPr>
        <w:pStyle w:val="Normal"/>
        <w:suppressAutoHyphens w:val="false"/>
        <w:spacing w:before="0" w:after="0"/>
        <w:jc w:val="both"/>
        <w:rPr>
          <w:rFonts w:ascii="Times New Roman" w:hAnsi="Times New Roman" w:eastAsia="Times New Roman" w:cs="Times New Roman"/>
          <w:b/>
          <w:kern w:val="2"/>
          <w:sz w:val="24"/>
          <w:szCs w:val="24"/>
          <w:lang w:eastAsia="pl-PL"/>
        </w:rPr>
      </w:pPr>
      <w:r>
        <w:rPr>
          <w:rFonts w:eastAsia="Times New Roman" w:cs="Times New Roman" w:ascii="Times New Roman" w:hAnsi="Times New Roman"/>
          <w:b/>
          <w:kern w:val="2"/>
          <w:sz w:val="24"/>
          <w:szCs w:val="24"/>
          <w:lang w:eastAsia="pl-PL"/>
        </w:rPr>
        <w:t>a</w:t>
      </w:r>
    </w:p>
    <w:p>
      <w:pPr>
        <w:pStyle w:val="Normal"/>
        <w:suppressAutoHyphens w:val="false"/>
        <w:spacing w:before="0" w:after="0"/>
        <w:jc w:val="both"/>
        <w:rPr>
          <w:rFonts w:ascii="Times New Roman" w:hAnsi="Times New Roman" w:eastAsia="Times New Roman" w:cs="Times New Roman"/>
          <w:bCs/>
          <w:kern w:val="2"/>
          <w:sz w:val="24"/>
          <w:szCs w:val="24"/>
          <w:lang w:eastAsia="pl-PL"/>
        </w:rPr>
      </w:pPr>
      <w:r>
        <w:rPr>
          <w:rFonts w:eastAsia="Times New Roman" w:cs="Times New Roman" w:ascii="Times New Roman" w:hAnsi="Times New Roman"/>
          <w:b/>
          <w:kern w:val="2"/>
          <w:sz w:val="24"/>
          <w:szCs w:val="24"/>
          <w:lang w:eastAsia="pl-PL"/>
        </w:rPr>
        <w:t xml:space="preserve">___________________________ </w:t>
      </w:r>
      <w:r>
        <w:rPr>
          <w:rFonts w:eastAsia="Times New Roman" w:cs="Times New Roman" w:ascii="Times New Roman" w:hAnsi="Times New Roman"/>
          <w:bCs/>
          <w:kern w:val="2"/>
          <w:sz w:val="24"/>
          <w:szCs w:val="24"/>
          <w:lang w:eastAsia="pl-PL"/>
        </w:rPr>
        <w:t>z siedzibą ____________________________</w:t>
      </w:r>
    </w:p>
    <w:p>
      <w:pPr>
        <w:pStyle w:val="Normal"/>
        <w:suppressAutoHyphens w:val="false"/>
        <w:spacing w:before="0" w:after="0"/>
        <w:jc w:val="both"/>
        <w:rPr>
          <w:rFonts w:ascii="Times New Roman" w:hAnsi="Times New Roman" w:eastAsia="Times New Roman" w:cs="Times New Roman"/>
          <w:bCs/>
          <w:kern w:val="2"/>
          <w:sz w:val="24"/>
          <w:szCs w:val="24"/>
          <w:lang w:eastAsia="pl-PL"/>
        </w:rPr>
      </w:pPr>
      <w:r>
        <w:rPr>
          <w:rFonts w:eastAsia="Times New Roman" w:cs="Times New Roman" w:ascii="Times New Roman" w:hAnsi="Times New Roman"/>
          <w:bCs/>
          <w:kern w:val="2"/>
          <w:sz w:val="24"/>
          <w:szCs w:val="24"/>
          <w:lang w:eastAsia="pl-PL"/>
        </w:rPr>
        <w:t>NIP: _____________, REGON: ______________</w:t>
      </w:r>
    </w:p>
    <w:p>
      <w:pPr>
        <w:pStyle w:val="Normal"/>
        <w:suppressAutoHyphens w:val="false"/>
        <w:spacing w:before="0" w:after="0"/>
        <w:jc w:val="both"/>
        <w:rPr>
          <w:rFonts w:ascii="Times New Roman" w:hAnsi="Times New Roman" w:eastAsia="Times New Roman" w:cs="Times New Roman"/>
          <w:kern w:val="2"/>
          <w:sz w:val="24"/>
          <w:szCs w:val="24"/>
          <w:lang w:eastAsia="pl-PL"/>
        </w:rPr>
      </w:pPr>
      <w:r>
        <w:rPr>
          <w:rFonts w:eastAsia="Times New Roman" w:cs="Times New Roman" w:ascii="Times New Roman" w:hAnsi="Times New Roman"/>
          <w:kern w:val="2"/>
          <w:sz w:val="24"/>
          <w:szCs w:val="24"/>
          <w:lang w:eastAsia="pl-PL"/>
        </w:rPr>
        <w:t>reprezentowanym przez: _____________________________________________</w:t>
      </w:r>
    </w:p>
    <w:p>
      <w:pPr>
        <w:pStyle w:val="Normal"/>
        <w:suppressAutoHyphens w:val="false"/>
        <w:spacing w:before="0" w:after="0"/>
        <w:jc w:val="both"/>
        <w:rPr>
          <w:rFonts w:ascii="Times New Roman" w:hAnsi="Times New Roman" w:eastAsia="Times New Roman" w:cs="Times New Roman"/>
          <w:b/>
          <w:bCs/>
          <w:kern w:val="2"/>
          <w:sz w:val="24"/>
          <w:szCs w:val="24"/>
          <w:lang w:eastAsia="pl-PL"/>
        </w:rPr>
      </w:pPr>
      <w:r>
        <w:rPr>
          <w:rFonts w:eastAsia="Times New Roman" w:cs="Times New Roman" w:ascii="Times New Roman" w:hAnsi="Times New Roman"/>
          <w:kern w:val="2"/>
          <w:sz w:val="24"/>
          <w:szCs w:val="24"/>
          <w:lang w:eastAsia="pl-PL"/>
        </w:rPr>
        <w:t xml:space="preserve">zwanym dalej </w:t>
      </w:r>
      <w:r>
        <w:rPr>
          <w:rFonts w:eastAsia="Times New Roman" w:cs="Times New Roman" w:ascii="Times New Roman" w:hAnsi="Times New Roman"/>
          <w:b/>
          <w:bCs/>
          <w:kern w:val="2"/>
          <w:sz w:val="24"/>
          <w:szCs w:val="24"/>
          <w:lang w:eastAsia="pl-PL"/>
        </w:rPr>
        <w:t>Wykonawcą.</w:t>
      </w:r>
    </w:p>
    <w:p>
      <w:pPr>
        <w:pStyle w:val="Normal"/>
        <w:suppressAutoHyphens w:val="false"/>
        <w:spacing w:before="0" w:after="0"/>
        <w:jc w:val="both"/>
        <w:rPr>
          <w:rFonts w:ascii="Times New Roman" w:hAnsi="Times New Roman" w:eastAsia="Times New Roman" w:cs="Times New Roman"/>
          <w:kern w:val="2"/>
          <w:sz w:val="24"/>
          <w:szCs w:val="24"/>
          <w:lang w:eastAsia="pl-PL"/>
        </w:rPr>
      </w:pPr>
      <w:r>
        <w:rPr>
          <w:rFonts w:eastAsia="Times New Roman" w:cs="Times New Roman" w:ascii="Times New Roman" w:hAnsi="Times New Roman"/>
          <w:kern w:val="2"/>
          <w:sz w:val="24"/>
          <w:szCs w:val="24"/>
          <w:lang w:eastAsia="pl-PL"/>
        </w:rPr>
      </w:r>
    </w:p>
    <w:p>
      <w:pPr>
        <w:pStyle w:val="Normal"/>
        <w:widowControl w:val="false"/>
        <w:spacing w:before="0" w:after="0"/>
        <w:jc w:val="both"/>
        <w:rPr>
          <w:rFonts w:ascii="Times New Roman" w:hAnsi="Times New Roman" w:eastAsia="Calibri" w:cs="Times New Roman" w:eastAsiaTheme="minorHAnsi"/>
          <w:kern w:val="2"/>
          <w:sz w:val="24"/>
          <w:szCs w:val="24"/>
          <w:lang w:eastAsia="en-US"/>
          <w14:ligatures w14:val="standardContextual"/>
        </w:rPr>
      </w:pPr>
      <w:r/>
      <w:r>
        <w:rPr>
          <w:rFonts w:ascii="Calibri" w:hAnsi="Calibri" w:eastAsia="Calibri"/>
          <w:b w:val="0"/>
          <w:sz w:val="20"/>
        </w:rPr>
        <w:t>Niniejszą umowę zawarto w wyniku przeprowadzenia postępowania zakupowego Beneficjenta dotacji prowadzonego poza ustawą z dnia 11 września 2019 r. Prawo zamówień publicznych, z uwzględnieniem zasad Rządowego Programu Odbudowy Zabytków oraz dokumentacji postępowania.</w:t>
      </w:r>
    </w:p>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Spacing"/>
        <w:spacing w:lineRule="auto" w:line="276"/>
        <w:rPr>
          <w:b/>
          <w:bCs/>
          <w:szCs w:val="24"/>
        </w:rPr>
      </w:pPr>
      <w:r/>
      <w:r>
        <w:rPr>
          <w:rFonts w:ascii="Calibri" w:hAnsi="Calibri" w:eastAsia="Calibri"/>
          <w:b w:val="0"/>
          <w:sz w:val="20"/>
        </w:rPr>
        <w:t>Przedmiot umowy będzie realizowany w ramach zadania: Remont zabytkowych kaplic z grupy Gradusy - kaplicy „Pierwszy Upadek” i „Włożenie Krzyża”, Klasztoru Znalezienia Krzyża Św. w Kalwarii Pacławskiej.</w:t>
      </w:r>
    </w:p>
    <w:p>
      <w:pPr>
        <w:pStyle w:val="Normal"/>
        <w:widowControl w:val="false"/>
        <w:spacing w:before="0" w:after="0"/>
        <w:jc w:val="both"/>
        <w:rPr>
          <w:rFonts w:ascii="Times New Roman" w:hAnsi="Times New Roman" w:cs="Times New Roman"/>
          <w:color w:val="000000"/>
          <w:kern w:val="2"/>
          <w:sz w:val="24"/>
          <w:szCs w:val="24"/>
        </w:rPr>
      </w:pPr>
      <w:r>
        <w:rPr>
          <w:rFonts w:cs="Times New Roman" w:ascii="Times New Roman" w:hAnsi="Times New Roman"/>
          <w:color w:val="000000"/>
          <w:kern w:val="2"/>
          <w:sz w:val="24"/>
          <w:szCs w:val="24"/>
        </w:rPr>
      </w:r>
    </w:p>
    <w:p>
      <w:pPr>
        <w:pStyle w:val="Normal"/>
        <w:widowControl w:val="false"/>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1</w:t>
      </w:r>
    </w:p>
    <w:p>
      <w:pPr>
        <w:pStyle w:val="Normal"/>
        <w:widowControl w:val="false"/>
        <w:spacing w:before="57" w:after="57"/>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Przedmiot umowy</w:t>
      </w:r>
    </w:p>
    <w:p>
      <w:pPr>
        <w:pStyle w:val="Normal"/>
        <w:widowControl w:val="false"/>
        <w:spacing w:before="0" w:after="0"/>
        <w:jc w:val="both"/>
        <w:rPr>
          <w:rFonts w:ascii="Times New Roman" w:hAnsi="Times New Roman"/>
          <w:b w:val="false"/>
          <w:bCs w:val="false"/>
          <w:i w:val="false"/>
          <w:i w:val="false"/>
          <w:iCs w:val="false"/>
          <w:sz w:val="24"/>
          <w:szCs w:val="24"/>
          <w:u w:val="none"/>
        </w:rPr>
      </w:pPr>
      <w:r/>
      <w:r>
        <w:rPr>
          <w:rFonts w:ascii="Calibri" w:hAnsi="Calibri" w:eastAsia="Calibri"/>
          <w:b w:val="0"/>
          <w:sz w:val="20"/>
        </w:rPr>
        <w:t>1. Zamawiający zleca, a Wykonawca przyjmuje do wykonania roboty budowlano-konserwatorskie służące realizacji zadania pn.: Remont zabytkowych kaplic z grupy Gradusy - kaplicy „Pierwszy Upadek” i „Włożenie Krzyża”, Klasztoru Znalezienia Krzyża Św. w Kalwarii Pacławskiej.</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Szczegółowy zakres przedmiotu umowy precyzuje:  </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a) dokumentacja postępowania zakupowego, w tym ogłoszenie, warunki postępowania i załączniki – załącznik nr 1 do niniejszej umowy;</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b) oferta Wykonawcy wraz z kosztorysem ofertowym – załącznik nr 2 do niniejszej umowy;</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2. Wykonawca oświadcza, że zapoznał się z treścią dokumentacji postępowania zakupowego, dokumentacją projektową, przedmiarem robót, decyzjami i uzgodnieniami oraz nie wnosi do nich żadnych uwag, uznając je za kompletne, prawidłowe i wystarczające do wykonania przedmiotu umowy.</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3. Wykonawca w złożonej ofercie uwzględnił koszty wykonania wszystkich prac niezbędnych do wykonania przedmiotu umowy, zgodnie z treścią dokumentacji postępowania zakupowego, dokumentacją projektową, przedmiarem robót i opisem przedmiotu zamówienia.</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4. Wykonawca zobowiązuje się do wykonania przedmiotu umowy zgodnie z:</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a) zasadami współczesnej wiedzy technicznej;</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b) obowiązującymi normami i przepisami;</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c) wymaganiami przepisów prawa, w tym ustaw i aktów wykonawczych;</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d) postanowieniami umowy i warunkami postępowania zakupowego;</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e) dokumentacją projektową;</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f) opisem przedmiotu zamówienia;</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g) złożoną ofertą.</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5. Wykonawca zobowiązuje się wykonać wszystkie roboty opisane w dokumentacji postępowania zakupowego, kosztorysie ofertowym, przedmiarze robót i dokumentacji projektowej, niezbędne do realizacji przedmiotu umowy.</w:t>
      </w:r>
    </w:p>
    <w:p>
      <w:pPr>
        <w:pStyle w:val="ListNumber2"/>
        <w:numPr>
          <w:ilvl w:val="0"/>
          <w:numId w:val="0"/>
        </w:numPr>
        <w:spacing w:before="0" w:after="0"/>
        <w:ind w:hanging="0" w:left="0"/>
        <w:contextualSpacing/>
        <w:jc w:val="both"/>
        <w:rPr>
          <w:rFonts w:ascii="Times New Roman" w:hAnsi="Times New Roman"/>
          <w:sz w:val="24"/>
          <w:szCs w:val="24"/>
          <w:u w:val="single"/>
        </w:rPr>
      </w:pPr>
      <w:r/>
      <w:r>
        <w:rPr>
          <w:rFonts w:ascii="Calibri" w:hAnsi="Calibri" w:eastAsia="Calibri"/>
          <w:b w:val="0"/>
          <w:sz w:val="20"/>
        </w:rPr>
        <w:t>6. Roboty budowlane, które nie były możliwe do przewidzenia w chwili wszczęcia postępowania zakupowego Beneficjenta dotacji, a które są konieczne do realizacji przedmiotu umowy, będą przyjmowane przez Wykonawcę do realizacji na podstawie aneksu do niniejszej umowy, poprzedzonego sporządzeniem protokołu konieczności wykonania tych robót, na podstawie kosztorysu stanowiącego załącznik do protokołu konieczności w sytuacji kiedy zajdzie co najmniej jedna z następujących okoliczności:</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6.1 Zmiany dotyczą realizacji dodatkowych robót budowlanych przez dotychczasowego Wykonawcę, nie objętych zamówieniem podstawowym, o ile stały się niezbędne i zostały spełnione łącznie następujące warunki:</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a) zmiana Wykonawcy nie może zostać dokonana z powodów ekonomicznych lub technicznych, w szczególności dotyczących zamienności lub interoperacyjności sprzętu, usług lub instalacji, zamówionych w ramach zamówienia podstawowego,</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b) zmiana Wykonawcy spowodowałaby istotną niedogodność lub znaczne zwiększenie kosztów dla Zamawiającego,</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c) wartość każdej kolejnej zmiany nie przekracza łącznie 50% wartości zamówienia określonej w niniejszej umowie.</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6.2 Zostały spełnione łącznie następujące warunki:</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a) konieczność zmiany umowy spowodowana jest okolicznościami, których Zamawiający, działając z należytą starannością, nie mógł przewidzieć,</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b) wartość zmiany nie przekracza łącznie 50% wartości zamówienia określonej w umowie.</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7. Wykonawca zobowiązuje się do realizacji robót dodatkowych i zamiennych w stosunku do robót budowlanych ujętych w przedmiarze, jeżeli ich wykonanie jest konieczne do realizacji umowy zgodnie z zasadami wiedzy technicznej.</w:t>
      </w:r>
    </w:p>
    <w:p>
      <w:pPr>
        <w:pStyle w:val="ListNumber2"/>
        <w:numPr>
          <w:ilvl w:val="0"/>
          <w:numId w:val="0"/>
        </w:numPr>
        <w:spacing w:before="0" w:after="0"/>
        <w:ind w:hanging="0" w:left="0"/>
        <w:contextualSpacing/>
        <w:jc w:val="both"/>
        <w:rPr>
          <w:rFonts w:ascii="Times New Roman" w:hAnsi="Times New Roman"/>
          <w:sz w:val="24"/>
          <w:szCs w:val="24"/>
          <w:u w:val="single"/>
        </w:rPr>
      </w:pPr>
      <w:r>
        <w:rPr>
          <w:rFonts w:ascii="Times New Roman" w:hAnsi="Times New Roman"/>
          <w:b w:val="false"/>
          <w:bCs w:val="false"/>
          <w:i w:val="false"/>
          <w:iCs w:val="false"/>
          <w:sz w:val="24"/>
          <w:szCs w:val="24"/>
          <w:u w:val="none"/>
        </w:rPr>
        <w:t xml:space="preserve">    </w:t>
      </w:r>
      <w:r>
        <w:rPr>
          <w:rFonts w:ascii="Times New Roman" w:hAnsi="Times New Roman"/>
          <w:b w:val="false"/>
          <w:bCs w:val="false"/>
          <w:i w:val="false"/>
          <w:iCs w:val="false"/>
          <w:sz w:val="24"/>
          <w:szCs w:val="24"/>
          <w:u w:val="none"/>
        </w:rPr>
        <w:t xml:space="preserve">8. Jeżeli wykonanie robót, o których mowa w ust. 6 będzie prowadziło do zwiększenia lub zmniejszenia wynagrodzenia Wykonawcy, wykonanie tych robót musi być poprzedzone aneksem do umowy.                                                                                                                                                                                                                                                                                                                                                                                                                                                                                                                                                                                                                                                                                                                                                                                                                                                                                                                                                                                                                                                                                                                                                                                                                                                                                                                                                                                                                                                                                                                                                                                                                                                                                                                                                                                                                                                                                                                                                                                                                                                                                                                                                                                                                                                                                                                                                                                                                                                                                                                                                                                                                                                                                                                                                                                                                                                                                                                                                                                                                                                                                                                                                                                                                                                                                                               </w:t>
      </w:r>
    </w:p>
    <w:p>
      <w:pPr>
        <w:pStyle w:val="Normal"/>
        <w:spacing w:before="0" w:after="0"/>
        <w:jc w:val="center"/>
        <w:rPr>
          <w:rFonts w:ascii="Times New Roman" w:hAnsi="Times New Roman" w:eastAsia="Times New Roman" w:cs="Times New Roman"/>
          <w:b/>
          <w:kern w:val="0"/>
          <w:sz w:val="24"/>
          <w:szCs w:val="24"/>
          <w:lang w:eastAsia="pl-PL"/>
        </w:rPr>
      </w:pPr>
      <w:r>
        <w:rPr>
          <w:rFonts w:eastAsia="Arial Unicode MS" w:cs="Times New Roman" w:ascii="Times New Roman" w:hAnsi="Times New Roman"/>
          <w:b/>
          <w:color w:val="000000"/>
          <w:sz w:val="24"/>
          <w:szCs w:val="24"/>
        </w:rPr>
        <w:t xml:space="preserve">§ </w:t>
      </w:r>
      <w:r>
        <w:rPr>
          <w:rFonts w:cs="Times New Roman" w:ascii="Times New Roman" w:hAnsi="Times New Roman"/>
          <w:b/>
          <w:color w:val="000000"/>
          <w:sz w:val="24"/>
          <w:szCs w:val="24"/>
        </w:rPr>
        <w:t>2</w:t>
      </w:r>
    </w:p>
    <w:p>
      <w:pPr>
        <w:pStyle w:val="Normal"/>
        <w:spacing w:before="0" w:after="0"/>
        <w:jc w:val="center"/>
        <w:rPr>
          <w:rFonts w:ascii="Times New Roman" w:hAnsi="Times New Roman" w:eastAsia="Times New Roman" w:cs="Times New Roman"/>
          <w:kern w:val="0"/>
          <w:sz w:val="24"/>
          <w:szCs w:val="24"/>
          <w:lang w:eastAsia="pl-PL"/>
        </w:rPr>
      </w:pPr>
      <w:r>
        <w:rPr>
          <w:rFonts w:eastAsia="Times New Roman" w:cs="Times New Roman" w:ascii="Times New Roman" w:hAnsi="Times New Roman"/>
          <w:b/>
          <w:kern w:val="0"/>
          <w:sz w:val="24"/>
          <w:szCs w:val="24"/>
          <w:lang w:eastAsia="pl-PL"/>
        </w:rPr>
        <w:t>Prawa i obowiązki Zamawiającego</w:t>
      </w:r>
    </w:p>
    <w:p>
      <w:pPr>
        <w:pStyle w:val="Normal"/>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1. Zamawiający zobowiązuje się do współdziałania z Wykonawcą na każdym etapie realizacji prac konserwatorskich.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2. Zamawiający zobowiązuje się w szczególności do: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1) przekazania niezbędnej dokumentacji do prowadzenia prac;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2) sprawowania nadzoru nad pracami;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3) terminowego dokonywania odbiorów;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4) zapłaty należnego wynagrodzenia.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3. Przekazanie niezbędnej dokumentacji nastąpi najpóźniej wraz z rozpoczęciem prac. </w:t>
      </w:r>
    </w:p>
    <w:p>
      <w:pPr>
        <w:pStyle w:val="Normal"/>
        <w:shd w:val="clear" w:color="auto" w:fill="FFFFFF"/>
        <w:suppressAutoHyphens w:val="false"/>
        <w:spacing w:before="0" w:after="0"/>
        <w:jc w:val="both"/>
        <w:textAlignment w:val="baseline"/>
        <w:rPr>
          <w:rFonts w:ascii="Times New Roman" w:hAnsi="Times New Roman" w:cs="Times New Roman"/>
          <w:sz w:val="24"/>
          <w:szCs w:val="24"/>
        </w:rPr>
      </w:pPr>
      <w:r/>
      <w:r>
        <w:rPr>
          <w:rFonts w:ascii="Calibri" w:hAnsi="Calibri" w:eastAsia="Calibri"/>
          <w:b w:val="0"/>
          <w:sz w:val="20"/>
        </w:rPr>
        <w:t>4. Zamawiający ma prawo w ramach wykonywanego nadzoru dokonywania stałej kontroli prowadzonych prac, w tym w szczególności ich jakości, terminowości, zgodności z zaleceniami konserwatorskimi i użycia właściwych materiałów oraz wydawania bieżących instrukcji lub poleceń. Instrukcje i polecenia powinny być niezwłocznie potwierdzone na piśmie. Wykonawca ma prawo odmówić wykonania instrukcji lub polecenia, jeżeli naruszają one postanowienia Umowy lub są niezgodne z przepisami prawa. Odmowa wykonania musi być potwierdzona pisemnie i zawierać uzasadnienie. Uprawnienia nadzorcze będą wykonywane przez Gwardiana Klasztoru albo osobę przez niego pisemnie upoważnioną.</w:t>
      </w:r>
    </w:p>
    <w:p>
      <w:pPr>
        <w:pStyle w:val="Normal"/>
        <w:shd w:val="clear" w:color="auto" w:fill="FFFFFF"/>
        <w:suppressAutoHyphens w:val="false"/>
        <w:spacing w:before="0" w:after="0"/>
        <w:jc w:val="both"/>
        <w:textAlignment w:val="baseline"/>
        <w:rPr>
          <w:rFonts w:ascii="Times New Roman" w:hAnsi="Times New Roman" w:eastAsia="Times New Roman" w:cs="Times New Roman"/>
          <w:kern w:val="0"/>
          <w:sz w:val="24"/>
          <w:szCs w:val="24"/>
          <w:lang w:eastAsia="pl-PL"/>
        </w:rPr>
      </w:pPr>
      <w:r>
        <w:rPr>
          <w:rFonts w:cs="Times New Roman" w:ascii="Times New Roman" w:hAnsi="Times New Roman"/>
          <w:sz w:val="24"/>
          <w:szCs w:val="24"/>
        </w:rPr>
        <w:t>5. Zamawiający może wydać polecenie wstrzymania całości lub części prac w przypadku, gdy ich kontynuowanie mogłoby być związane z poniesieniem dodatkowych nieuzasadnionych kosztów przez Zamawiającego.</w:t>
      </w:r>
    </w:p>
    <w:p>
      <w:pPr>
        <w:pStyle w:val="Normal"/>
        <w:suppressAutoHyphens w:val="false"/>
        <w:spacing w:before="0" w:after="0"/>
        <w:ind w:left="567"/>
        <w:jc w:val="both"/>
        <w:rPr>
          <w:rFonts w:ascii="Times New Roman" w:hAnsi="Times New Roman" w:eastAsia="Times New Roman" w:cs="Times New Roman"/>
          <w:b/>
          <w:color w:val="FF0000"/>
          <w:kern w:val="0"/>
          <w:sz w:val="24"/>
          <w:szCs w:val="24"/>
          <w:lang w:eastAsia="pl-PL"/>
        </w:rPr>
      </w:pPr>
      <w:r>
        <w:rPr>
          <w:rFonts w:eastAsia="Times New Roman" w:cs="Times New Roman" w:ascii="Times New Roman" w:hAnsi="Times New Roman"/>
          <w:b/>
          <w:color w:val="FF0000"/>
          <w:kern w:val="0"/>
          <w:sz w:val="24"/>
          <w:szCs w:val="24"/>
          <w:lang w:eastAsia="pl-PL"/>
        </w:rPr>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t>§ 3</w:t>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t>Obowiązki Wykonawcy</w:t>
      </w:r>
    </w:p>
    <w:p>
      <w:pPr>
        <w:pStyle w:val="Normal"/>
        <w:suppressAutoHyphens w:val="false"/>
        <w:spacing w:before="0" w:after="0"/>
        <w:jc w:val="both"/>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 xml:space="preserve">1. Wykonawca wykona Przedmiot Umowy z należytą starannością, uwzględniając przy tym obowiązujące przepisy prawa, aktualny stan wiedzy technicznej oraz uzgodnienia konserwatorskie.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 xml:space="preserve">2. Wykonawca zapewni odpowiednio wykwalifikowany personel oraz sprzęt niezbędny do prawidłowego i terminowego wykonania Przedmiotu Umowy.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3. Użyte przez Wykonawcę materiały muszą być dopuszczone do stosowania w pracach konserwatorskich.</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
        <w:rPr>
          <w:rFonts w:ascii="Calibri" w:hAnsi="Calibri" w:eastAsia="Calibri"/>
          <w:b w:val="0"/>
          <w:sz w:val="20"/>
        </w:rPr>
        <w:t>3.1. Użyte do wykonania przedmiotu Umowy materiały, surowce i wyroby muszą spełniać wymagania wynikające z obowiązujących przepisów prawa, w szczególności przepisów ustawy Prawo budowlane oraz wymogi wyrobów dopuszczonych do obrotu i stosowania w budownictwie.</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eastAsia="Calibri" w:cs="Times New Roman" w:ascii="Times New Roman" w:hAnsi="Times New Roman"/>
          <w:i w:val="false"/>
          <w:iCs w:val="false"/>
          <w:kern w:val="0"/>
          <w:sz w:val="24"/>
          <w:szCs w:val="24"/>
          <w:lang w:eastAsia="pl-PL"/>
        </w:rPr>
        <w:t xml:space="preserve">3.2. W przypadku wykorzystania przez Wykonawcę do wykonania robót budowlanych wyrobów budowlanych nie spełniających wymogów, o których mowa w ust. 3 i 3.1 niniejszego paragrafu, Zamawiający uprawniony jest do polecenia Wykonawcy niezwłocznego ich demontażu, usunięcia oraz zastąpienia prawidłowymi wyrobami budowlanymi. Przedmiotowe czynności nastąpią na koszt i ryzyko Wykonawcy, a ponadto nie będą powodować zmian terminów realizacji przedmiotu umowy.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 xml:space="preserve">4. Prace będą prowadzone przez Wykonawcę w taki sposób, aby nie zakłócić pracy Użytkownika/Odbiorcy.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 xml:space="preserve">5. Wykonawca będzie przestrzegał przepisów przeciwpożarowych oraz dotyczących bezpieczeństwa i ochrony zdrowia.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 xml:space="preserve">6. Wykonawca zobowiązany jest do niezwłocznego poinformowania Zamawiającego o wszystkich istotnych zdarzeniach mających miejsce na terenie prowadzeni prac, w tym w szczególności wypadkach przy pracy, awariach, pożarach. Powiadomienie powinno być potwierdzone na piśmie i zawierać informacje o podjętych przez Wykonawcę czynnościach w związku z zaistniałym zdarzeniem.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
        <w:rPr>
          <w:rFonts w:ascii="Calibri" w:hAnsi="Calibri" w:eastAsia="Calibri"/>
          <w:b w:val="0"/>
          <w:sz w:val="20"/>
        </w:rPr>
        <w:t>7. Wykonawca będzie przestrzegał porządku na terenie prowadzenia prac, w szczególności zobowiązany jest do postępowania z odpadami z zachowaniem obowiązujących przepisów, w tym w szczególności ustawy z dnia 14 grudnia 2012 r. o odpadach. Po zakończeniu prac, ale przed ich zgłoszeniem do odbioru teren prowadzenia prac zostanie przez Wykonawcę uprzątnięty.</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cs="Times New Roman"/>
          <w:sz w:val="24"/>
          <w:szCs w:val="24"/>
        </w:rPr>
      </w:pPr>
      <w:r>
        <w:rPr>
          <w:rFonts w:cs="Times New Roman" w:ascii="Times New Roman" w:hAnsi="Times New Roman"/>
          <w:sz w:val="24"/>
          <w:szCs w:val="24"/>
        </w:rPr>
        <w:t xml:space="preserve">8. Wykonawca będzie niezwłocznie zgłaszać wszelkie okoliczności, które mogą skutkować niewłaściwym wykonaniem prac. Zgłoszenie powinno opisywać okoliczność mogącą prowadzić do niewłaściwego wykonania prac wraz z propozycją Wykonawcy podjęcia dalszych działań. </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eastAsia="Calibri" w:cs="Times New Roman"/>
          <w:i/>
          <w:i/>
          <w:kern w:val="0"/>
          <w:sz w:val="24"/>
          <w:szCs w:val="24"/>
          <w:lang w:eastAsia="pl-PL"/>
        </w:rPr>
      </w:pPr>
      <w:r>
        <w:rPr>
          <w:rFonts w:cs="Times New Roman" w:ascii="Times New Roman" w:hAnsi="Times New Roman"/>
          <w:sz w:val="24"/>
          <w:szCs w:val="24"/>
        </w:rPr>
        <w:t>9. Wykonawca zobowiązuje się do nieudostępniania podmiotom trzecim, żadnych informacji, jakie uzyskał w związku z realizacją Przedmiotu Umowy bez pisemnej zgody Zamawiającego.</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eastAsia="Calibri" w:cs="Times New Roman"/>
          <w:i/>
          <w:i/>
          <w:kern w:val="0"/>
          <w:sz w:val="24"/>
          <w:szCs w:val="24"/>
          <w:lang w:eastAsia="pl-PL"/>
        </w:rPr>
      </w:pPr>
      <w:r>
        <w:rPr>
          <w:rFonts w:eastAsia="Calibri" w:cs="Times New Roman" w:ascii="Times New Roman" w:hAnsi="Times New Roman"/>
          <w:i w:val="false"/>
          <w:iCs w:val="false"/>
          <w:kern w:val="0"/>
          <w:sz w:val="24"/>
          <w:szCs w:val="24"/>
          <w:lang w:eastAsia="pl-PL"/>
        </w:rPr>
        <w:t>10. Wykonawca opracuje i przekaże Zamawiającemu m.in.:</w:t>
      </w:r>
    </w:p>
    <w:p>
      <w:pPr>
        <w:pStyle w:val="Normal"/>
        <w:widowControl w:val="false"/>
        <w:tabs>
          <w:tab w:val="clear" w:pos="708"/>
          <w:tab w:val="left" w:pos="425" w:leader="none"/>
          <w:tab w:val="left" w:pos="8360" w:leader="none"/>
        </w:tabs>
        <w:suppressAutoHyphens w:val="false"/>
        <w:overflowPunct w:val="true"/>
        <w:spacing w:before="0" w:after="0"/>
        <w:jc w:val="both"/>
        <w:rPr>
          <w:rFonts w:ascii="Times New Roman" w:hAnsi="Times New Roman" w:eastAsia="Calibri" w:cs="Times New Roman"/>
          <w:i w:val="false"/>
          <w:i w:val="false"/>
          <w:iCs w:val="false"/>
          <w:kern w:val="0"/>
          <w:sz w:val="24"/>
          <w:szCs w:val="24"/>
          <w:lang w:eastAsia="pl-PL"/>
        </w:rPr>
      </w:pPr>
      <w:r>
        <w:rPr>
          <w:rFonts w:eastAsia="Calibri" w:cs="Times New Roman" w:ascii="Times New Roman" w:hAnsi="Times New Roman"/>
          <w:i w:val="false"/>
          <w:iCs w:val="false"/>
          <w:kern w:val="0"/>
          <w:sz w:val="24"/>
          <w:szCs w:val="24"/>
          <w:lang w:eastAsia="pl-PL"/>
        </w:rPr>
        <w:t>a) pełną, kompletną i prawidłowo sporządzoną dokumentację powykonawczą.</w:t>
      </w:r>
    </w:p>
    <w:p>
      <w:pPr>
        <w:pStyle w:val="Normal"/>
        <w:widowControl w:val="false"/>
        <w:tabs>
          <w:tab w:val="clear" w:pos="708"/>
          <w:tab w:val="left" w:pos="0" w:leader="none"/>
          <w:tab w:val="left" w:pos="8360" w:leader="none"/>
        </w:tabs>
        <w:suppressAutoHyphens w:val="false"/>
        <w:overflowPunct w:val="true"/>
        <w:spacing w:before="0" w:after="0"/>
        <w:jc w:val="both"/>
        <w:rPr>
          <w:rFonts w:ascii="Times New Roman" w:hAnsi="Times New Roman" w:eastAsia="Calibri" w:cs="Times New Roman"/>
          <w:i/>
          <w:i/>
          <w:kern w:val="0"/>
          <w:sz w:val="24"/>
          <w:szCs w:val="24"/>
          <w:lang w:eastAsia="pl-PL"/>
        </w:rPr>
      </w:pPr>
      <w:r>
        <w:rPr>
          <w:rFonts w:eastAsia="Calibri" w:cs="Times New Roman" w:ascii="Times New Roman" w:hAnsi="Times New Roman"/>
          <w:i/>
          <w:kern w:val="0"/>
          <w:sz w:val="24"/>
          <w:szCs w:val="24"/>
          <w:lang w:eastAsia="pl-PL"/>
        </w:rPr>
      </w:r>
    </w:p>
    <w:p>
      <w:pPr>
        <w:pStyle w:val="Normal"/>
        <w:widowControl w:val="false"/>
        <w:tabs>
          <w:tab w:val="clear" w:pos="708"/>
          <w:tab w:val="left" w:pos="4562"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 4</w:t>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t>Termin realizacji umowy</w:t>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r>
    </w:p>
    <w:p>
      <w:pPr>
        <w:pStyle w:val="Normal"/>
        <w:suppressAutoHyphens w:val="false"/>
        <w:spacing w:before="0" w:after="0"/>
        <w:jc w:val="both"/>
        <w:rPr>
          <w:rFonts w:ascii="Times New Roman" w:hAnsi="Times New Roman" w:eastAsia="Times New Roman" w:cs="Times New Roman"/>
          <w:b w:val="false"/>
          <w:bCs w:val="false"/>
          <w:color w:val="000000"/>
          <w:kern w:val="0"/>
          <w:sz w:val="24"/>
          <w:szCs w:val="24"/>
          <w:lang w:eastAsia="pl-PL"/>
        </w:rPr>
      </w:pPr>
      <w:r>
        <w:rPr>
          <w:rFonts w:eastAsia="Times New Roman" w:cs="Times New Roman" w:ascii="Times New Roman" w:hAnsi="Times New Roman"/>
          <w:b w:val="false"/>
          <w:bCs w:val="false"/>
          <w:color w:val="000000"/>
          <w:kern w:val="0"/>
          <w:sz w:val="24"/>
          <w:szCs w:val="24"/>
          <w:lang w:eastAsia="pl-PL"/>
        </w:rPr>
        <w:t>1. Rozpoczęcie: ustala się na dzień podpisania niniejszej umowy i przekazania Wykonawcy terenu budowy.</w:t>
      </w:r>
    </w:p>
    <w:p>
      <w:pPr>
        <w:pStyle w:val="Normal"/>
        <w:suppressAutoHyphens w:val="false"/>
        <w:spacing w:before="0" w:after="0"/>
        <w:jc w:val="both"/>
        <w:rPr>
          <w:rFonts w:ascii="Times New Roman" w:hAnsi="Times New Roman" w:eastAsia="Times New Roman" w:cs="Times New Roman"/>
          <w:b w:val="false"/>
          <w:bCs w:val="false"/>
          <w:color w:val="000000"/>
          <w:kern w:val="0"/>
          <w:sz w:val="24"/>
          <w:szCs w:val="24"/>
          <w:lang w:eastAsia="pl-PL"/>
        </w:rPr>
      </w:pPr>
      <w:r>
        <w:rPr>
          <w:rFonts w:eastAsia="Times New Roman" w:cs="Times New Roman" w:ascii="Times New Roman" w:hAnsi="Times New Roman"/>
          <w:b w:val="false"/>
          <w:bCs w:val="false"/>
          <w:color w:val="000000"/>
          <w:kern w:val="0"/>
          <w:sz w:val="24"/>
          <w:szCs w:val="24"/>
          <w:lang w:eastAsia="pl-PL"/>
        </w:rPr>
        <w:t xml:space="preserve"> </w:t>
      </w:r>
      <w:r>
        <w:rPr>
          <w:rFonts w:eastAsia="Times New Roman" w:cs="Times New Roman" w:ascii="Times New Roman" w:hAnsi="Times New Roman"/>
          <w:b w:val="false"/>
          <w:bCs w:val="false"/>
          <w:color w:val="000000"/>
          <w:kern w:val="0"/>
          <w:sz w:val="24"/>
          <w:szCs w:val="24"/>
          <w:lang w:eastAsia="pl-PL"/>
        </w:rPr>
        <w:t>2. Zakończenie do 30.11.2026 r.</w:t>
      </w:r>
    </w:p>
    <w:p>
      <w:pPr>
        <w:pStyle w:val="Normal"/>
        <w:suppressAutoHyphens w:val="false"/>
        <w:spacing w:before="0" w:after="0"/>
        <w:jc w:val="both"/>
        <w:rPr>
          <w:rFonts w:ascii="Times New Roman" w:hAnsi="Times New Roman" w:eastAsia="Times New Roman" w:cs="Times New Roman"/>
          <w:b w:val="false"/>
          <w:bCs w:val="false"/>
          <w:color w:val="000000"/>
          <w:kern w:val="0"/>
          <w:sz w:val="24"/>
          <w:szCs w:val="24"/>
          <w:lang w:eastAsia="pl-PL"/>
        </w:rPr>
      </w:pPr>
      <w:r>
        <w:rPr>
          <w:rFonts w:eastAsia="Times New Roman" w:cs="Times New Roman" w:ascii="Times New Roman" w:hAnsi="Times New Roman"/>
          <w:b w:val="false"/>
          <w:bCs w:val="false"/>
          <w:color w:val="000000"/>
          <w:kern w:val="0"/>
          <w:sz w:val="24"/>
          <w:szCs w:val="24"/>
          <w:lang w:eastAsia="pl-PL"/>
        </w:rPr>
        <w:t xml:space="preserve"> </w:t>
      </w:r>
      <w:r>
        <w:rPr>
          <w:rFonts w:eastAsia="Times New Roman" w:cs="Times New Roman" w:ascii="Times New Roman" w:hAnsi="Times New Roman"/>
          <w:b w:val="false"/>
          <w:bCs w:val="false"/>
          <w:color w:val="000000"/>
          <w:kern w:val="0"/>
          <w:sz w:val="24"/>
          <w:szCs w:val="24"/>
          <w:lang w:eastAsia="pl-PL"/>
        </w:rPr>
        <w:t>3. Zamawiający przekaże protokolarnie Wykonawcy teren budowy wraz z niezbędnymi dokumentami nie później niż 7 dni po podpisaniu umowy.</w:t>
      </w:r>
    </w:p>
    <w:p>
      <w:pPr>
        <w:pStyle w:val="Normal"/>
        <w:suppressAutoHyphens w:val="false"/>
        <w:spacing w:before="0" w:after="0"/>
        <w:jc w:val="both"/>
        <w:rPr>
          <w:rFonts w:ascii="Times New Roman" w:hAnsi="Times New Roman" w:eastAsia="Times New Roman" w:cs="Times New Roman"/>
          <w:b w:val="false"/>
          <w:bCs w:val="false"/>
          <w:color w:val="000000"/>
          <w:kern w:val="0"/>
          <w:sz w:val="24"/>
          <w:szCs w:val="24"/>
          <w:lang w:eastAsia="pl-PL"/>
        </w:rPr>
      </w:pPr>
      <w:r>
        <w:rPr>
          <w:rFonts w:eastAsia="Times New Roman" w:cs="Times New Roman" w:ascii="Times New Roman" w:hAnsi="Times New Roman"/>
          <w:b w:val="false"/>
          <w:bCs w:val="false"/>
          <w:color w:val="000000"/>
          <w:kern w:val="0"/>
          <w:sz w:val="24"/>
          <w:szCs w:val="24"/>
          <w:lang w:eastAsia="pl-PL"/>
        </w:rPr>
        <w:t xml:space="preserve"> </w:t>
      </w:r>
      <w:r>
        <w:rPr>
          <w:rFonts w:eastAsia="Times New Roman" w:cs="Times New Roman" w:ascii="Times New Roman" w:hAnsi="Times New Roman"/>
          <w:b w:val="false"/>
          <w:bCs w:val="false"/>
          <w:color w:val="000000"/>
          <w:kern w:val="0"/>
          <w:sz w:val="24"/>
          <w:szCs w:val="24"/>
          <w:lang w:eastAsia="pl-PL"/>
        </w:rPr>
        <w:t>4. Rozpoczęcie realizacji robót przez Wykonawcę nastąpi po protokolarnym przejęciu terenu budowy przez Przedstawiciela Wykonawcy jednak nie później niż 3 dni po przekazaniu terenu.</w:t>
      </w:r>
    </w:p>
    <w:p>
      <w:pPr>
        <w:pStyle w:val="Normal"/>
        <w:suppressAutoHyphens w:val="false"/>
        <w:spacing w:before="0" w:after="0"/>
        <w:jc w:val="both"/>
        <w:rPr>
          <w:rFonts w:ascii="Times New Roman" w:hAnsi="Times New Roman" w:eastAsia="Times New Roman" w:cs="Times New Roman"/>
          <w:b w:val="false"/>
          <w:bCs w:val="false"/>
          <w:color w:val="000000"/>
          <w:kern w:val="0"/>
          <w:sz w:val="24"/>
          <w:szCs w:val="24"/>
          <w:lang w:eastAsia="pl-PL"/>
        </w:rPr>
      </w:pPr>
      <w:r>
        <w:rPr>
          <w:rFonts w:eastAsia="Times New Roman" w:cs="Times New Roman" w:ascii="Times New Roman" w:hAnsi="Times New Roman"/>
          <w:b w:val="false"/>
          <w:bCs w:val="false"/>
          <w:color w:val="000000"/>
          <w:kern w:val="0"/>
          <w:sz w:val="24"/>
          <w:szCs w:val="24"/>
          <w:lang w:eastAsia="pl-PL"/>
        </w:rPr>
        <w:t xml:space="preserve"> </w:t>
      </w:r>
      <w:r>
        <w:rPr>
          <w:rFonts w:eastAsia="Times New Roman" w:cs="Times New Roman" w:ascii="Times New Roman" w:hAnsi="Times New Roman"/>
          <w:b w:val="false"/>
          <w:bCs w:val="false"/>
          <w:color w:val="000000"/>
          <w:kern w:val="0"/>
          <w:sz w:val="24"/>
          <w:szCs w:val="24"/>
          <w:lang w:eastAsia="pl-PL"/>
        </w:rPr>
        <w:t>5. Koszt doprowadzenia i zużycia wody oraz energii elektrycznej dla potrzeb budowy, niezależnie od przyjętego sposobu realizacji, poniesie Wykonawca.</w:t>
      </w:r>
    </w:p>
    <w:p>
      <w:pPr>
        <w:pStyle w:val="Normal"/>
        <w:widowControl w:val="false"/>
        <w:tabs>
          <w:tab w:val="clear" w:pos="708"/>
          <w:tab w:val="left" w:pos="247" w:leader="none"/>
        </w:tabs>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5</w:t>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t>Wynagrodzenie</w:t>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r/>
      <w:r>
        <w:rPr>
          <w:rFonts w:ascii="Calibri" w:hAnsi="Calibri" w:eastAsia="Calibri"/>
          <w:b w:val="0"/>
          <w:sz w:val="20"/>
        </w:rPr>
        <w:t>1. Za wykonanie przedmiotu Umowy, określonego w § 1 niniejszej Umowy, Strony ustalają wynagrodzenie ryczałtowe, w wysokości:</w:t>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b/>
          <w:bCs/>
          <w:color w:val="000000"/>
          <w:kern w:val="0"/>
          <w:sz w:val="24"/>
          <w:szCs w:val="24"/>
          <w:lang w:eastAsia="pl-PL"/>
        </w:rPr>
        <w:t>łącznie netto</w:t>
      </w:r>
      <w:r>
        <w:rPr>
          <w:rFonts w:eastAsia="Times New Roman" w:cs="Times New Roman" w:ascii="Times New Roman" w:hAnsi="Times New Roman"/>
          <w:b/>
          <w:bCs/>
          <w:i/>
          <w:iCs/>
          <w:color w:val="000000"/>
          <w:kern w:val="0"/>
          <w:sz w:val="24"/>
          <w:szCs w:val="24"/>
          <w:lang w:eastAsia="pl-PL"/>
        </w:rPr>
        <w:t xml:space="preserve">: </w:t>
      </w:r>
      <w:r>
        <w:rPr>
          <w:rFonts w:eastAsia="Times New Roman" w:cs="Times New Roman" w:ascii="Times New Roman" w:hAnsi="Times New Roman"/>
          <w:i/>
          <w:iCs/>
          <w:color w:val="000000"/>
          <w:kern w:val="0"/>
          <w:sz w:val="24"/>
          <w:szCs w:val="24"/>
          <w:u w:val="single"/>
          <w:lang w:eastAsia="pl-PL"/>
        </w:rPr>
        <w:t>________________zł</w:t>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słownie: ________________________________________________</w:t>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w tym</w:t>
      </w:r>
      <w:r>
        <w:rPr>
          <w:rFonts w:eastAsia="Times New Roman" w:cs="Times New Roman" w:ascii="Times New Roman" w:hAnsi="Times New Roman"/>
          <w:b/>
          <w:bCs/>
          <w:color w:val="000000"/>
          <w:kern w:val="0"/>
          <w:sz w:val="24"/>
          <w:szCs w:val="24"/>
          <w:lang w:eastAsia="pl-PL"/>
        </w:rPr>
        <w:t xml:space="preserve"> łączny podatek VAT </w:t>
      </w:r>
      <w:r>
        <w:rPr>
          <w:rFonts w:eastAsia="Times New Roman" w:cs="Times New Roman" w:ascii="Times New Roman" w:hAnsi="Times New Roman"/>
          <w:color w:val="000000"/>
          <w:kern w:val="0"/>
          <w:sz w:val="24"/>
          <w:szCs w:val="24"/>
          <w:lang w:eastAsia="pl-PL"/>
        </w:rPr>
        <w:t>w wysokości</w:t>
      </w:r>
      <w:r>
        <w:rPr>
          <w:rFonts w:eastAsia="Times New Roman" w:cs="Times New Roman" w:ascii="Times New Roman" w:hAnsi="Times New Roman"/>
          <w:b/>
          <w:bCs/>
          <w:color w:val="000000"/>
          <w:kern w:val="0"/>
          <w:sz w:val="24"/>
          <w:szCs w:val="24"/>
          <w:lang w:eastAsia="pl-PL"/>
        </w:rPr>
        <w:t xml:space="preserve"> ______</w:t>
      </w:r>
      <w:r>
        <w:rPr>
          <w:rFonts w:eastAsia="Times New Roman" w:cs="Times New Roman" w:ascii="Times New Roman" w:hAnsi="Times New Roman"/>
          <w:color w:val="000000"/>
          <w:kern w:val="0"/>
          <w:sz w:val="24"/>
          <w:szCs w:val="24"/>
          <w:lang w:eastAsia="pl-PL"/>
        </w:rPr>
        <w:t xml:space="preserve">tj.: </w:t>
      </w:r>
      <w:r>
        <w:rPr>
          <w:rFonts w:eastAsia="Times New Roman" w:cs="Times New Roman" w:ascii="Times New Roman" w:hAnsi="Times New Roman"/>
          <w:i/>
          <w:iCs/>
          <w:color w:val="000000"/>
          <w:kern w:val="0"/>
          <w:sz w:val="24"/>
          <w:szCs w:val="24"/>
          <w:u w:val="single"/>
          <w:lang w:eastAsia="pl-PL"/>
        </w:rPr>
        <w:t>_______________zł</w:t>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słownie: _______________________________________</w:t>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b/>
          <w:bCs/>
          <w:color w:val="000000"/>
          <w:kern w:val="0"/>
          <w:sz w:val="24"/>
          <w:szCs w:val="24"/>
          <w:lang w:eastAsia="pl-PL"/>
        </w:rPr>
        <w:t>łącznie brutto</w:t>
      </w:r>
      <w:r>
        <w:rPr>
          <w:rFonts w:eastAsia="Times New Roman" w:cs="Times New Roman" w:ascii="Times New Roman" w:hAnsi="Times New Roman"/>
          <w:color w:val="000000"/>
          <w:kern w:val="0"/>
          <w:sz w:val="24"/>
          <w:szCs w:val="24"/>
          <w:lang w:eastAsia="pl-PL"/>
        </w:rPr>
        <w:t xml:space="preserve">: </w:t>
      </w:r>
      <w:r>
        <w:rPr>
          <w:rFonts w:eastAsia="Times New Roman" w:cs="Times New Roman" w:ascii="Times New Roman" w:hAnsi="Times New Roman"/>
          <w:i/>
          <w:iCs/>
          <w:color w:val="000000"/>
          <w:kern w:val="0"/>
          <w:sz w:val="24"/>
          <w:szCs w:val="24"/>
          <w:u w:val="single"/>
          <w:lang w:eastAsia="pl-PL"/>
        </w:rPr>
        <w:t>____________________zł</w:t>
      </w:r>
    </w:p>
    <w:p>
      <w:pPr>
        <w:pStyle w:val="Normal"/>
        <w:suppressAutoHyphens w:val="false"/>
        <w:spacing w:before="0" w:after="0"/>
        <w:jc w:val="both"/>
        <w:rPr>
          <w:rFonts w:ascii="Times New Roman" w:hAnsi="Times New Roman" w:eastAsia="Times New Roman" w:cs="Times New Roman"/>
          <w:color w:val="000000"/>
          <w:kern w:val="0"/>
          <w:sz w:val="24"/>
          <w:szCs w:val="24"/>
          <w:lang w:eastAsia="pl-PL"/>
        </w:rPr>
      </w:pPr>
      <w:bookmarkStart w:id="0" w:name="_Hlk133480346"/>
      <w:r>
        <w:rPr>
          <w:rFonts w:eastAsia="Times New Roman" w:cs="Times New Roman" w:ascii="Times New Roman" w:hAnsi="Times New Roman"/>
          <w:color w:val="000000"/>
          <w:kern w:val="0"/>
          <w:sz w:val="24"/>
          <w:szCs w:val="24"/>
          <w:lang w:eastAsia="pl-PL"/>
        </w:rPr>
        <w:t>słownie: _______________________________________</w:t>
      </w:r>
      <w:bookmarkEnd w:id="0"/>
    </w:p>
    <w:p>
      <w:pPr>
        <w:pStyle w:val="Normal"/>
        <w:suppressAutoHyphens w:val="false"/>
        <w:spacing w:before="0" w:after="0"/>
        <w:jc w:val="both"/>
        <w:rPr>
          <w:rFonts w:ascii="Times New Roman" w:hAnsi="Times New Roman" w:eastAsia="Times New Roman" w:cs="Times New Roman"/>
          <w:kern w:val="0"/>
          <w:sz w:val="24"/>
          <w:szCs w:val="24"/>
          <w:lang w:eastAsia="pl-PL"/>
        </w:rPr>
      </w:pPr>
      <w:r>
        <w:rPr>
          <w:rFonts w:eastAsia="Times New Roman" w:cs="Times New Roman" w:ascii="Times New Roman" w:hAnsi="Times New Roman"/>
          <w:kern w:val="0"/>
          <w:sz w:val="24"/>
          <w:szCs w:val="24"/>
          <w:lang w:eastAsia="pl-PL"/>
        </w:rPr>
        <w:t>zgodnie z formularzem najkorzystniejszej oferty.</w:t>
      </w:r>
    </w:p>
    <w:p>
      <w:pPr>
        <w:pStyle w:val="Normal"/>
        <w:suppressAutoHyphens w:val="false"/>
        <w:spacing w:before="0" w:after="0"/>
        <w:jc w:val="center"/>
        <w:rPr>
          <w:rFonts w:ascii="Times New Roman" w:hAnsi="Times New Roman" w:eastAsia="Times New Roman" w:cs="Times New Roman"/>
          <w:b/>
          <w:kern w:val="0"/>
          <w:sz w:val="24"/>
          <w:szCs w:val="24"/>
          <w:lang w:eastAsia="pl-PL"/>
        </w:rPr>
      </w:pPr>
      <w:r>
        <w:rPr>
          <w:rFonts w:eastAsia="Times New Roman" w:cs="Times New Roman" w:ascii="Times New Roman" w:hAnsi="Times New Roman"/>
          <w:b/>
          <w:kern w:val="0"/>
          <w:sz w:val="24"/>
          <w:szCs w:val="24"/>
          <w:lang w:eastAsia="pl-PL"/>
        </w:rPr>
      </w:r>
    </w:p>
    <w:p>
      <w:pPr>
        <w:pStyle w:val="Normal"/>
        <w:suppressAutoHyphens w:val="false"/>
        <w:spacing w:before="0" w:after="0"/>
        <w:jc w:val="both"/>
        <w:rPr>
          <w:rFonts w:ascii="Times New Roman" w:hAnsi="Times New Roman" w:cs="Times New Roman"/>
          <w:sz w:val="24"/>
          <w:szCs w:val="24"/>
        </w:rPr>
      </w:pPr>
      <w:r/>
      <w:r>
        <w:rPr>
          <w:rFonts w:ascii="Calibri" w:hAnsi="Calibri" w:eastAsia="Calibri"/>
          <w:b w:val="0"/>
          <w:sz w:val="20"/>
        </w:rPr>
        <w:t xml:space="preserve">2. Wynagrodzenie określone w ust. 1 obejmuje wszystkie koszty związane z realizacją Przedmiotu Umowy, choćby nawet wprost nie wynikały z Umowy, a były niezbędne do jej prawidłowego wykonania, w tym m.in. koszty materiałów, robociznę, ubezpieczenia, podatki i inne. Jakiekolwiek niedoszacowanie, pominięcie lub brak wszechstronnego rozpoznania zakresu Przedmiotu Umowy nie może być podstawą do zmiany wynagrodzenia. </w:t>
      </w:r>
    </w:p>
    <w:p>
      <w:pPr>
        <w:pStyle w:val="Normal"/>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 Wynagrodzenie nie podlega waloryzacji, w szczególności ze względu na wzrost kosztów produkcji, wahania kursów walutowych, wysokość inflacji, wzrost wskaźników cen w produkcji budowlano-montażowej itp. </w:t>
      </w:r>
    </w:p>
    <w:p>
      <w:pPr>
        <w:pStyle w:val="Normal"/>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4. Wykonawca nie może żądać wynagrodzenia za prace dodatkowe, które wykonał bez zawarcia odrębnej umowy. </w:t>
      </w:r>
    </w:p>
    <w:p>
      <w:pPr>
        <w:pStyle w:val="Normal"/>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5. Strony zgodnie ustalają, iż w przypadku zmniejszenia zakresu prac, wynagrodzenie zawarte w umowie zostanie odpowiednio pomniejszone o wartość prac, o które pomniejszono zakres przedmiotu umowy.</w:t>
      </w:r>
    </w:p>
    <w:p>
      <w:pPr>
        <w:pStyle w:val="Normal"/>
        <w:suppressAutoHyphens w:val="false"/>
        <w:spacing w:before="0" w:after="0"/>
        <w:jc w:val="both"/>
        <w:rPr>
          <w:rFonts w:ascii="Times New Roman" w:hAnsi="Times New Roman" w:eastAsia="Times New Roman" w:cs="Times New Roman"/>
          <w:kern w:val="0"/>
          <w:sz w:val="24"/>
          <w:szCs w:val="24"/>
          <w:lang w:eastAsia="pl-PL"/>
        </w:rPr>
      </w:pPr>
      <w:r>
        <w:rPr>
          <w:rFonts w:eastAsia="Times New Roman" w:cs="Times New Roman" w:ascii="Times New Roman" w:hAnsi="Times New Roman"/>
          <w:kern w:val="0"/>
          <w:sz w:val="24"/>
          <w:szCs w:val="24"/>
          <w:lang w:eastAsia="pl-PL"/>
        </w:rPr>
      </w:r>
    </w:p>
    <w:p>
      <w:pPr>
        <w:pStyle w:val="ListParagraph"/>
        <w:widowControl w:val="false"/>
        <w:tabs>
          <w:tab w:val="clear" w:pos="708"/>
          <w:tab w:val="left" w:pos="272" w:leader="none"/>
        </w:tabs>
        <w:spacing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6</w:t>
      </w:r>
    </w:p>
    <w:p>
      <w:pPr>
        <w:pStyle w:val="ListParagraph"/>
        <w:suppressAutoHyphens w:val="false"/>
        <w:spacing w:before="0" w:after="0"/>
        <w:ind w:left="360"/>
        <w:contextualSpacing/>
        <w:jc w:val="center"/>
        <w:rPr>
          <w:rFonts w:ascii="Times New Roman" w:hAnsi="Times New Roman" w:eastAsia="Calibri" w:cs="Times New Roman" w:eastAsiaTheme="minorHAnsi"/>
          <w:b/>
          <w:bCs/>
          <w:kern w:val="2"/>
          <w:sz w:val="24"/>
          <w:szCs w:val="24"/>
          <w:lang w:eastAsia="en-US"/>
          <w14:ligatures w14:val="standardContextual"/>
        </w:rPr>
      </w:pPr>
      <w:r>
        <w:rPr>
          <w:rFonts w:eastAsia="Calibri" w:cs="Times New Roman" w:ascii="Times New Roman" w:hAnsi="Times New Roman" w:eastAsiaTheme="minorHAnsi"/>
          <w:b/>
          <w:bCs/>
          <w:kern w:val="2"/>
          <w:sz w:val="24"/>
          <w:szCs w:val="24"/>
          <w:lang w:eastAsia="en-US"/>
          <w14:ligatures w14:val="standardContextual"/>
        </w:rPr>
        <w:t>Zapłata wynagrodzenia</w:t>
      </w:r>
    </w:p>
    <w:p>
      <w:pPr>
        <w:pStyle w:val="ListParagraph"/>
        <w:suppressAutoHyphens w:val="false"/>
        <w:spacing w:before="0" w:after="0"/>
        <w:ind w:left="360"/>
        <w:contextualSpacing/>
        <w:jc w:val="both"/>
        <w:rPr>
          <w:rFonts w:ascii="Times New Roman" w:hAnsi="Times New Roman" w:eastAsia="Calibri" w:cs="Times New Roman" w:eastAsiaTheme="minorHAnsi"/>
          <w:b/>
          <w:bCs/>
          <w:kern w:val="2"/>
          <w:sz w:val="24"/>
          <w:szCs w:val="24"/>
          <w:lang w:eastAsia="en-US"/>
          <w14:ligatures w14:val="standardContextual"/>
        </w:rPr>
      </w:pPr>
      <w:r>
        <w:rPr>
          <w:rFonts w:eastAsia="Calibri" w:cs="Times New Roman" w:eastAsiaTheme="minorHAnsi" w:ascii="Times New Roman" w:hAnsi="Times New Roman"/>
          <w:b/>
          <w:bCs/>
          <w:kern w:val="2"/>
          <w:sz w:val="24"/>
          <w:szCs w:val="24"/>
          <w:lang w:eastAsia="en-US"/>
          <w14:ligatures w14:val="standardContextual"/>
        </w:rPr>
      </w:r>
    </w:p>
    <w:p>
      <w:pPr>
        <w:pStyle w:val="Normal"/>
        <w:widowControl w:val="false"/>
        <w:tabs>
          <w:tab w:val="clear" w:pos="708"/>
          <w:tab w:val="left" w:pos="272" w:leader="none"/>
        </w:tabs>
        <w:spacing w:before="0" w:after="0"/>
        <w:jc w:val="both"/>
        <w:rPr>
          <w:rFonts w:ascii="Times New Roman" w:hAnsi="Times New Roman" w:cs="Times New Roman"/>
          <w:sz w:val="24"/>
          <w:szCs w:val="24"/>
        </w:rPr>
      </w:pPr>
      <w:r/>
      <w:r>
        <w:rPr>
          <w:rFonts w:ascii="Calibri" w:hAnsi="Calibri" w:eastAsia="Calibri"/>
          <w:b w:val="0"/>
          <w:sz w:val="20"/>
        </w:rPr>
        <w:t>1. Wynagrodzenie Wykonawcy zostanie wypłacone w całości po podpisaniu przez strony protokołu odbioru końcowego oraz przedstawieniu przez Wykonawcę dowodów zapłaty wymaganego wynagrodzenia podwykonawcom i dalszym podwykonawcom, o których mowa w § 7, biorącym udział w realizacji odebranych robót budowlanych.</w:t>
      </w:r>
    </w:p>
    <w:p>
      <w:pPr>
        <w:pStyle w:val="Normal"/>
        <w:spacing w:before="0" w:after="0"/>
        <w:jc w:val="both"/>
        <w:rPr>
          <w:rFonts w:ascii="Times New Roman" w:hAnsi="Times New Roman" w:cs="Times New Roman"/>
          <w:sz w:val="24"/>
          <w:szCs w:val="24"/>
        </w:rPr>
      </w:pPr>
      <w:r/>
      <w:r>
        <w:rPr>
          <w:rFonts w:ascii="Calibri" w:hAnsi="Calibri" w:eastAsia="Calibri"/>
          <w:b w:val="0"/>
          <w:sz w:val="20"/>
        </w:rPr>
        <w:t>2. Wykonawca może przesłać fakturę elektroniczną na adres: kustosz@kalwariapaclawska.pl.</w:t>
      </w:r>
    </w:p>
    <w:p>
      <w:pPr>
        <w:pStyle w:val="Normal"/>
        <w:spacing w:before="0" w:after="0"/>
        <w:jc w:val="both"/>
        <w:rPr>
          <w:rFonts w:ascii="Times New Roman" w:hAnsi="Times New Roman" w:cs="Times New Roman"/>
          <w:sz w:val="24"/>
          <w:szCs w:val="24"/>
        </w:rPr>
      </w:pPr>
      <w:r/>
      <w:r>
        <w:rPr>
          <w:rFonts w:ascii="Calibri" w:hAnsi="Calibri" w:eastAsia="Calibri"/>
          <w:b w:val="0"/>
          <w:sz w:val="20"/>
        </w:rPr>
        <w:t>3. Wynagrodzenie Wykonawcy będzie płatne przelewem na rachunek bankowy Wykonawcy wskazany na fakturze.</w:t>
      </w:r>
    </w:p>
    <w:p>
      <w:pPr>
        <w:pStyle w:val="Normal"/>
        <w:spacing w:before="0" w:after="0"/>
        <w:jc w:val="both"/>
        <w:rPr>
          <w:rFonts w:ascii="Times New Roman" w:hAnsi="Times New Roman" w:cs="Times New Roman"/>
          <w:sz w:val="24"/>
          <w:szCs w:val="24"/>
        </w:rPr>
      </w:pPr>
      <w:r/>
      <w:r>
        <w:rPr>
          <w:rFonts w:ascii="Calibri" w:hAnsi="Calibri" w:eastAsia="Calibri"/>
          <w:b w:val="0"/>
          <w:sz w:val="20"/>
        </w:rPr>
        <w:t>4. Podstawą zapłaty wynagrodzenia jest prawidłowo wystawiona faktura VAT wraz z załączonym do niej protokołem odbioru.</w:t>
      </w:r>
    </w:p>
    <w:p>
      <w:pPr>
        <w:pStyle w:val="Normal"/>
        <w:spacing w:before="0" w:after="0"/>
        <w:jc w:val="both"/>
        <w:rPr>
          <w:rFonts w:ascii="Times New Roman" w:hAnsi="Times New Roman" w:cs="Times New Roman"/>
          <w:sz w:val="24"/>
          <w:szCs w:val="24"/>
        </w:rPr>
      </w:pPr>
      <w:r/>
      <w:r>
        <w:rPr>
          <w:rFonts w:ascii="Calibri" w:hAnsi="Calibri" w:eastAsia="Calibri"/>
          <w:b w:val="0"/>
          <w:sz w:val="20"/>
        </w:rPr>
        <w:t>5. Zmiana konta bankowego Wykonawcy wymaga zmiany Umowy w formie aneksu i obowiązuje Zamawiającego po podpisaniu tego aneksu.</w:t>
      </w:r>
    </w:p>
    <w:p>
      <w:pPr>
        <w:pStyle w:val="Normal"/>
        <w:spacing w:before="0" w:after="0"/>
        <w:jc w:val="both"/>
        <w:rPr>
          <w:rFonts w:ascii="Times New Roman" w:hAnsi="Times New Roman" w:cs="Times New Roman"/>
          <w:sz w:val="24"/>
          <w:szCs w:val="24"/>
        </w:rPr>
      </w:pPr>
      <w:r/>
      <w:r>
        <w:rPr>
          <w:rFonts w:ascii="Calibri" w:hAnsi="Calibri" w:eastAsia="Calibri"/>
          <w:b w:val="0"/>
          <w:sz w:val="20"/>
        </w:rPr>
        <w:t>6. Za dzień zapłaty uważa się dzień księgowania na rachunku bankowym Zamawiającego.</w:t>
      </w:r>
    </w:p>
    <w:p>
      <w:pPr>
        <w:pStyle w:val="Normal"/>
        <w:spacing w:before="0" w:after="0"/>
        <w:jc w:val="both"/>
        <w:rPr>
          <w:rFonts w:ascii="Times New Roman" w:hAnsi="Times New Roman" w:cs="Times New Roman"/>
          <w:sz w:val="24"/>
          <w:szCs w:val="24"/>
        </w:rPr>
      </w:pPr>
      <w:r/>
      <w:r>
        <w:rPr>
          <w:rFonts w:ascii="Calibri" w:hAnsi="Calibri" w:eastAsia="Calibri"/>
          <w:b w:val="0"/>
          <w:sz w:val="20"/>
        </w:rPr>
        <w:t>7. Faktura VAT powinna być wystawiona na: Klasztor Znalezienia Krzyża Św. Zakonu Braci Mniejszych Konwentualnych (Franciszkanów) w Kalwarii Pacławskiej, Kalwaria Pacławska 40, 37-743 Kalwaria Pacławska, NIP: 7951803096.</w:t>
      </w:r>
    </w:p>
    <w:p>
      <w:pPr>
        <w:pStyle w:val="Normal"/>
        <w:spacing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tabs>
          <w:tab w:val="clear" w:pos="708"/>
          <w:tab w:val="left" w:pos="272" w:leader="none"/>
        </w:tabs>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7</w:t>
      </w:r>
    </w:p>
    <w:p>
      <w:pPr>
        <w:pStyle w:val="Normal"/>
        <w:widowControl w:val="false"/>
        <w:tabs>
          <w:tab w:val="clear" w:pos="708"/>
          <w:tab w:val="left" w:pos="272" w:leader="none"/>
        </w:tabs>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Podwykonawstwo</w:t>
      </w:r>
    </w:p>
    <w:p>
      <w:pPr>
        <w:pStyle w:val="Normal"/>
        <w:widowControl w:val="false"/>
        <w:tabs>
          <w:tab w:val="clear" w:pos="708"/>
          <w:tab w:val="left" w:pos="272" w:leader="none"/>
        </w:tabs>
        <w:spacing w:before="0" w:after="0"/>
        <w:jc w:val="both"/>
        <w:rPr>
          <w:rFonts w:ascii="Times New Roman" w:hAnsi="Times New Roman" w:cs="Times New Roman"/>
          <w:sz w:val="24"/>
          <w:szCs w:val="24"/>
        </w:rPr>
      </w:pPr>
      <w:r/>
      <w:r>
        <w:rPr>
          <w:rFonts w:ascii="Calibri" w:hAnsi="Calibri" w:eastAsia="Calibri"/>
          <w:b w:val="0"/>
          <w:sz w:val="20"/>
        </w:rPr>
        <w:t>1. Zamawiający odpowiada solidarnie z Wykonawcą (generalnym Wykonawcą) za zapłatę wynagrodzenia należnego podwykonawcy z tytułu wykonanych przez niego robót budowlanych, których szczegółowy przedmiot został zgłoszony Zamawiającemu przez Wykonawcę lub podwykonawcę przed przystąpieniem do wykonywania tych robót, chyba że w ciągu trzydziestu dni od dnia doręczenia Zamawiającemu zgłoszenia Zamawiający złożył podwykonawcy i Wykonawcy sprzeciw wobec wykonywania tych robót przez podwykonawcę.</w:t>
      </w:r>
    </w:p>
    <w:p>
      <w:pPr>
        <w:spacing w:after="80"/>
      </w:pPr>
      <w:r>
        <w:rPr>
          <w:rFonts w:ascii="Calibri" w:hAnsi="Calibri" w:eastAsia="Calibri"/>
          <w:b w:val="0"/>
          <w:sz w:val="20"/>
        </w:rPr>
        <w:t>2. Zgłoszenie, o którym mowa w ust. 1, nie jest wymagane, jeżeli Zamawiający i Wykonawca określili w umowie, zawartej w formie pisemnej pod rygorem nieważności, szczegółowy przedmiot robót budowlanych wykonywanych przez oznaczonego podwykonawcę.</w:t>
      </w:r>
    </w:p>
    <w:p>
      <w:pPr>
        <w:pStyle w:val="Normal"/>
        <w:widowControl w:val="false"/>
        <w:tabs>
          <w:tab w:val="clear" w:pos="708"/>
          <w:tab w:val="left" w:pos="272"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3. 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albo z umowy, o których mowa w ust. 1 albo 2. W takim przypadku odpowiedzialność Zamawiającego za zapłatę podwykonawcy wynagrodzenia jest ograniczona do wysokości wynagrodzenia należnego Wykonawcy za roboty budowlane, których szczegółowy przedmiot wynika odpowiednio ze zgłoszenia albo z umowy, o których mowa w ust. 1 albo 2. </w:t>
      </w:r>
    </w:p>
    <w:p>
      <w:pPr>
        <w:pStyle w:val="Normal"/>
        <w:widowControl w:val="false"/>
        <w:tabs>
          <w:tab w:val="clear" w:pos="708"/>
          <w:tab w:val="left" w:pos="272"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4. Zgłoszenie oraz sprzeciw, o których mowa w ust. 1, wymagają zachowania formy pisemnej pod rygorem nieważności. </w:t>
      </w:r>
    </w:p>
    <w:p>
      <w:pPr>
        <w:pStyle w:val="Normal"/>
        <w:widowControl w:val="false"/>
        <w:tabs>
          <w:tab w:val="clear" w:pos="708"/>
          <w:tab w:val="left" w:pos="272" w:leader="none"/>
        </w:tabs>
        <w:spacing w:before="0" w:after="0"/>
        <w:jc w:val="both"/>
        <w:rPr>
          <w:rFonts w:ascii="Times New Roman" w:hAnsi="Times New Roman" w:cs="Times New Roman"/>
          <w:sz w:val="24"/>
          <w:szCs w:val="24"/>
        </w:rPr>
      </w:pPr>
      <w:r>
        <w:rPr>
          <w:rFonts w:cs="Times New Roman" w:ascii="Times New Roman" w:hAnsi="Times New Roman"/>
          <w:sz w:val="24"/>
          <w:szCs w:val="24"/>
        </w:rPr>
        <w:t>5. Przepisy ust. 1–4 stosuje się odpowiednio do solidarnej odpowiedzialności Zamawiającego, Wykonawcy i podwykonawcy, który zawarł umowę z dalszym podwykonawcą, za zapłatę wynagrodzenia dalszemu podwykonawcy.</w:t>
      </w:r>
    </w:p>
    <w:p>
      <w:pPr>
        <w:pStyle w:val="Normal"/>
        <w:widowControl w:val="false"/>
        <w:tabs>
          <w:tab w:val="clear" w:pos="708"/>
          <w:tab w:val="left" w:pos="272"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tabs>
          <w:tab w:val="clear" w:pos="708"/>
          <w:tab w:val="left" w:pos="272"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 8</w:t>
      </w:r>
    </w:p>
    <w:p>
      <w:pPr>
        <w:pStyle w:val="Normal"/>
        <w:suppressAutoHyphens w:val="false"/>
        <w:spacing w:before="0" w:after="0"/>
        <w:jc w:val="center"/>
        <w:rPr>
          <w:rFonts w:ascii="Times New Roman" w:hAnsi="Times New Roman" w:eastAsia="Calibri" w:cs="Times New Roman" w:eastAsiaTheme="minorHAnsi"/>
          <w:b/>
          <w:bCs/>
          <w:kern w:val="2"/>
          <w:sz w:val="24"/>
          <w:szCs w:val="24"/>
          <w:lang w:eastAsia="en-US"/>
          <w14:ligatures w14:val="standardContextual"/>
        </w:rPr>
      </w:pPr>
      <w:r>
        <w:rPr>
          <w:rFonts w:eastAsia="Calibri" w:cs="Times New Roman" w:ascii="Times New Roman" w:hAnsi="Times New Roman" w:eastAsiaTheme="minorHAnsi"/>
          <w:b/>
          <w:bCs/>
          <w:kern w:val="2"/>
          <w:sz w:val="24"/>
          <w:szCs w:val="24"/>
          <w:lang w:eastAsia="en-US"/>
          <w14:ligatures w14:val="standardContextual"/>
        </w:rPr>
        <w:t>Warunki odbioru</w:t>
      </w:r>
    </w:p>
    <w:p>
      <w:pPr>
        <w:pStyle w:val="Normal"/>
        <w:suppressAutoHyphens w:val="false"/>
        <w:spacing w:before="0" w:after="0"/>
        <w:jc w:val="both"/>
        <w:rPr>
          <w:rFonts w:ascii="Times New Roman" w:hAnsi="Times New Roman" w:eastAsia="Calibri" w:cs="Times New Roman" w:eastAsiaTheme="minorHAnsi"/>
          <w:b/>
          <w:bCs/>
          <w:kern w:val="2"/>
          <w:sz w:val="24"/>
          <w:szCs w:val="24"/>
          <w:lang w:eastAsia="en-US"/>
          <w14:ligatures w14:val="standardContextual"/>
        </w:rPr>
      </w:pPr>
      <w:r>
        <w:rPr>
          <w:rFonts w:eastAsia="Calibri" w:cs="Times New Roman" w:eastAsiaTheme="minorHAnsi" w:ascii="Times New Roman" w:hAnsi="Times New Roman"/>
          <w:b/>
          <w:bCs/>
          <w:kern w:val="2"/>
          <w:sz w:val="24"/>
          <w:szCs w:val="24"/>
          <w:lang w:eastAsia="en-US"/>
          <w14:ligatures w14:val="standardContextual"/>
        </w:rPr>
      </w:r>
    </w:p>
    <w:p>
      <w:pPr>
        <w:pStyle w:val="Normal"/>
        <w:suppressAutoHyphens w:val="false"/>
        <w:spacing w:lineRule="auto" w:line="360" w:before="0" w:after="0"/>
        <w:jc w:val="both"/>
        <w:rPr>
          <w:rFonts w:ascii="Times New Roman" w:hAnsi="Times New Roman" w:eastAsia="Times New Roman" w:cs="Times New Roman"/>
          <w:kern w:val="0"/>
          <w:sz w:val="24"/>
          <w:szCs w:val="24"/>
          <w:lang w:eastAsia="pl-PL"/>
        </w:rPr>
      </w:pPr>
      <w:r/>
      <w:r>
        <w:rPr>
          <w:rFonts w:ascii="Calibri" w:hAnsi="Calibri" w:eastAsia="Calibri"/>
          <w:b w:val="0"/>
          <w:sz w:val="20"/>
        </w:rPr>
        <w:t>1. Strony zgodnie postanawiają, że stosowany będzie odbiór końcowy.</w:t>
      </w:r>
    </w:p>
    <w:p>
      <w:pPr>
        <w:pStyle w:val="ListParagraph"/>
        <w:numPr>
          <w:ilvl w:val="0"/>
          <w:numId w:val="0"/>
        </w:numPr>
        <w:tabs>
          <w:tab w:val="clear" w:pos="708"/>
          <w:tab w:val="left" w:pos="851" w:leader="none"/>
        </w:tabs>
        <w:spacing w:before="0" w:after="0"/>
        <w:ind w:hanging="0" w:left="0"/>
        <w:contextualSpacing/>
        <w:jc w:val="both"/>
        <w:rPr>
          <w:rFonts w:ascii="Times New Roman" w:hAnsi="Times New Roman" w:eastAsia="Times New Roman" w:cs="Times New Roman"/>
          <w:kern w:val="0"/>
          <w:sz w:val="24"/>
          <w:szCs w:val="24"/>
          <w:lang w:eastAsia="pl-PL"/>
        </w:rPr>
      </w:pPr>
      <w:r/>
      <w:r>
        <w:rPr>
          <w:rFonts w:ascii="Calibri" w:hAnsi="Calibri" w:eastAsia="Calibri"/>
          <w:b w:val="0"/>
          <w:sz w:val="20"/>
        </w:rPr>
      </w:r>
    </w:p>
    <w:p>
      <w:pPr>
        <w:pStyle w:val="Normal"/>
        <w:widowControl w:val="false"/>
        <w:tabs>
          <w:tab w:val="clear" w:pos="708"/>
          <w:tab w:val="left" w:pos="283" w:leader="none"/>
          <w:tab w:val="left" w:pos="540" w:leader="none"/>
        </w:tabs>
        <w:suppressAutoHyphens w:val="false"/>
        <w:overflowPunct w:val="true"/>
        <w:spacing w:before="0" w:after="0"/>
        <w:jc w:val="both"/>
        <w:rPr>
          <w:rFonts w:ascii="Times New Roman" w:hAnsi="Times New Roman" w:cs="Times New Roman"/>
          <w:sz w:val="24"/>
          <w:szCs w:val="24"/>
        </w:rPr>
      </w:pPr>
      <w:r/>
      <w:r>
        <w:rPr>
          <w:rFonts w:ascii="Calibri" w:hAnsi="Calibri" w:eastAsia="Calibri"/>
          <w:b w:val="0"/>
          <w:sz w:val="20"/>
        </w:rPr>
        <w:t>2. Za termin wykonania przedmiotu umowy uważa się datę protokołu odbioru końcowego robót podpisanego przez Zamawiającego i Wykonawcę.</w:t>
      </w:r>
    </w:p>
    <w:p>
      <w:pPr>
        <w:pStyle w:val="Normal"/>
        <w:widowControl w:val="false"/>
        <w:tabs>
          <w:tab w:val="clear" w:pos="708"/>
          <w:tab w:val="left" w:pos="283" w:leader="none"/>
          <w:tab w:val="left" w:pos="540" w:leader="none"/>
        </w:tabs>
        <w:suppressAutoHyphens w:val="false"/>
        <w:overflowPunct w:val="true"/>
        <w:spacing w:before="0" w:after="0"/>
        <w:jc w:val="both"/>
        <w:rPr>
          <w:rFonts w:ascii="Times New Roman" w:hAnsi="Times New Roman" w:eastAsia="Calibri" w:cs="Times New Roman"/>
          <w:kern w:val="0"/>
          <w:sz w:val="24"/>
          <w:szCs w:val="24"/>
          <w:lang w:eastAsia="pl-PL"/>
        </w:rPr>
      </w:pPr>
      <w:r/>
      <w:r>
        <w:rPr>
          <w:rFonts w:ascii="Calibri" w:hAnsi="Calibri" w:eastAsia="Calibri"/>
          <w:b w:val="0"/>
          <w:sz w:val="20"/>
        </w:rPr>
        <w:t>3. Wykonawca zgłosi Zamawiającemu pisemnie gotowość do odbioru końcowego (pismo złożone w siedzibie Zamawiającego) co najmniej 5 dni roboczych przed planowanym terminem odbioru, nie później jednak niż przed terminem określonym w § 4 ust. 2.</w:t>
      </w:r>
    </w:p>
    <w:p>
      <w:pPr>
        <w:pStyle w:val="Normal"/>
        <w:widowControl w:val="false"/>
        <w:tabs>
          <w:tab w:val="clear" w:pos="708"/>
          <w:tab w:val="left" w:pos="283" w:leader="none"/>
          <w:tab w:val="left" w:pos="540" w:leader="none"/>
        </w:tabs>
        <w:suppressAutoHyphens w:val="false"/>
        <w:overflowPunct w:val="true"/>
        <w:spacing w:before="0" w:after="0"/>
        <w:jc w:val="both"/>
        <w:rPr>
          <w:rFonts w:ascii="Times New Roman" w:hAnsi="Times New Roman" w:cs="Times New Roman"/>
          <w:sz w:val="24"/>
          <w:szCs w:val="24"/>
        </w:rPr>
      </w:pPr>
      <w:r/>
      <w:r>
        <w:rPr>
          <w:rFonts w:ascii="Calibri" w:hAnsi="Calibri" w:eastAsia="Calibri"/>
          <w:b w:val="0"/>
          <w:sz w:val="20"/>
        </w:rPr>
        <w:t>4. Zamawiający wyznaczy i rozpocznie czynności odbioru końcowego w terminie do 3 dni roboczych od daty zawiadomienia go o osiągnięciu gotowości do odbioru końcowego.</w:t>
      </w:r>
    </w:p>
    <w:p>
      <w:pPr>
        <w:pStyle w:val="Normal"/>
        <w:widowControl w:val="false"/>
        <w:tabs>
          <w:tab w:val="clear" w:pos="708"/>
          <w:tab w:val="left" w:pos="283" w:leader="none"/>
          <w:tab w:val="left" w:pos="540" w:leader="none"/>
        </w:tabs>
        <w:suppressAutoHyphens w:val="false"/>
        <w:overflowPunct w:val="true"/>
        <w:spacing w:before="0" w:after="0"/>
        <w:jc w:val="both"/>
        <w:rPr>
          <w:rFonts w:ascii="Times New Roman" w:hAnsi="Times New Roman" w:eastAsia="Calibri" w:cs="Times New Roman"/>
          <w:kern w:val="0"/>
          <w:sz w:val="24"/>
          <w:szCs w:val="24"/>
          <w:lang w:eastAsia="pl-PL"/>
        </w:rPr>
      </w:pPr>
      <w:r/>
      <w:r>
        <w:rPr>
          <w:rFonts w:ascii="Calibri" w:hAnsi="Calibri" w:eastAsia="Calibri"/>
          <w:b w:val="0"/>
          <w:sz w:val="20"/>
        </w:rPr>
        <w:t>5. Jeżeli w toku czynności odbioru końcowego zostaną stwierdzone wady, to Zamawiającemu przysługują następujące uprawnienia:</w:t>
      </w:r>
    </w:p>
    <w:p>
      <w:pPr>
        <w:pStyle w:val="Normal"/>
        <w:widowControl w:val="false"/>
        <w:numPr>
          <w:ilvl w:val="0"/>
          <w:numId w:val="1"/>
        </w:numPr>
        <w:suppressAutoHyphens w:val="false"/>
        <w:overflowPunct w:val="true"/>
        <w:spacing w:before="0" w:after="0"/>
        <w:ind w:hanging="0" w:left="426"/>
        <w:jc w:val="both"/>
        <w:rPr>
          <w:rFonts w:ascii="Times New Roman" w:hAnsi="Times New Roman" w:eastAsia="Calibri" w:cs="Times New Roman"/>
          <w:kern w:val="0"/>
          <w:sz w:val="24"/>
          <w:szCs w:val="24"/>
          <w:lang w:eastAsia="pl-PL"/>
        </w:rPr>
      </w:pPr>
      <w:r>
        <w:rPr>
          <w:rFonts w:eastAsia="Calibri" w:cs="Times New Roman" w:ascii="Times New Roman" w:hAnsi="Times New Roman"/>
          <w:kern w:val="0"/>
          <w:sz w:val="24"/>
          <w:szCs w:val="24"/>
          <w:lang w:eastAsia="pl-PL"/>
        </w:rPr>
        <w:t>jeżeli wady pozwalają na użytkowanie przedmiotu odbioru w sposób odpowiadający jego właściwościom i przeznaczeniu, wówczas nastąpi odbiór, spisany zostanie protokół odbioru, w którym Zamawiający wyznaczy Wykonawcy termin na usunięcie stwierdzonych wad;</w:t>
      </w:r>
    </w:p>
    <w:p>
      <w:pPr>
        <w:pStyle w:val="Normal"/>
        <w:widowControl w:val="false"/>
        <w:numPr>
          <w:ilvl w:val="0"/>
          <w:numId w:val="1"/>
        </w:numPr>
        <w:suppressAutoHyphens w:val="false"/>
        <w:overflowPunct w:val="true"/>
        <w:spacing w:before="0" w:after="0"/>
        <w:ind w:hanging="0" w:left="426"/>
        <w:jc w:val="both"/>
        <w:rPr>
          <w:rFonts w:ascii="Times New Roman" w:hAnsi="Times New Roman" w:eastAsia="Calibri" w:cs="Times New Roman"/>
          <w:kern w:val="0"/>
          <w:sz w:val="24"/>
          <w:szCs w:val="24"/>
          <w:lang w:eastAsia="pl-PL"/>
        </w:rPr>
      </w:pPr>
      <w:r>
        <w:rPr>
          <w:rFonts w:eastAsia="Calibri" w:cs="Times New Roman" w:ascii="Times New Roman" w:hAnsi="Times New Roman"/>
          <w:kern w:val="0"/>
          <w:sz w:val="24"/>
          <w:szCs w:val="24"/>
          <w:lang w:eastAsia="pl-PL"/>
        </w:rPr>
        <w:t>jeżeli wady nie pozwalają na użytkowanie przedmiotu odbioru w sposób odpowiadający jego właściwościom i przeznaczeniu, wówczas Zamawiający odmówi dokonania odbioru; nowy termin odbioru zostanie ustalony w trybie określonym przez Zamawiającego.</w:t>
      </w:r>
    </w:p>
    <w:p>
      <w:pPr>
        <w:pStyle w:val="Normal"/>
        <w:widowControl w:val="false"/>
        <w:numPr>
          <w:ilvl w:val="0"/>
          <w:numId w:val="1"/>
        </w:numPr>
        <w:suppressAutoHyphens w:val="false"/>
        <w:overflowPunct w:val="true"/>
        <w:spacing w:before="0" w:after="0"/>
        <w:ind w:hanging="0" w:left="426"/>
        <w:jc w:val="both"/>
        <w:rPr>
          <w:rFonts w:ascii="Times New Roman" w:hAnsi="Times New Roman" w:eastAsia="Calibri" w:cs="Times New Roman"/>
          <w:kern w:val="0"/>
          <w:sz w:val="24"/>
          <w:szCs w:val="24"/>
          <w:lang w:eastAsia="pl-PL"/>
        </w:rPr>
      </w:pPr>
      <w:r>
        <w:rPr>
          <w:rFonts w:eastAsia="Calibri" w:cs="Times New Roman" w:ascii="Times New Roman" w:hAnsi="Times New Roman"/>
          <w:kern w:val="0"/>
          <w:sz w:val="24"/>
          <w:szCs w:val="24"/>
          <w:lang w:eastAsia="pl-PL"/>
        </w:rPr>
        <w:t>jeżeli wady nie są możliwe do usunięcia, ale nie uniemożliwiają one użytkowania przedmiotu odbioru w sposób odpowiadający jego właściwościom i przeznaczeniu, Zamawiający zastrzega sobie prawo jednostronnego obniżenia wynagrodzenia odpowiednio do utraconej wartości użytkowej, technicznej obiektu.</w:t>
      </w:r>
    </w:p>
    <w:p>
      <w:pPr>
        <w:pStyle w:val="Normal"/>
        <w:widowControl w:val="false"/>
        <w:suppressAutoHyphens w:val="false"/>
        <w:overflowPunct w:val="true"/>
        <w:spacing w:before="0" w:after="0"/>
        <w:jc w:val="both"/>
        <w:rPr>
          <w:rFonts w:ascii="Times New Roman" w:hAnsi="Times New Roman" w:eastAsia="Calibri" w:cs="Times New Roman"/>
          <w:kern w:val="0"/>
          <w:sz w:val="24"/>
          <w:szCs w:val="24"/>
          <w:lang w:eastAsia="pl-PL"/>
        </w:rPr>
      </w:pPr>
      <w:r/>
      <w:r>
        <w:rPr>
          <w:rFonts w:ascii="Calibri" w:hAnsi="Calibri" w:eastAsia="Calibri"/>
          <w:b w:val="0"/>
          <w:sz w:val="20"/>
        </w:rPr>
        <w:t>6. Brak usunięcia usterek w ww. terminie wyznaczonym przez Zamawiającego skutkować będzie naliczeniem kar umownych, o których mowa w § 10 oraz stanowić może podstawę do odstąpienia od umowy przez Zamawiającego.</w:t>
      </w:r>
    </w:p>
    <w:p>
      <w:pPr>
        <w:pStyle w:val="Normal"/>
        <w:suppressAutoHyphens w:val="false"/>
        <w:spacing w:before="0" w:after="0"/>
        <w:jc w:val="both"/>
        <w:rPr>
          <w:rFonts w:ascii="Times New Roman" w:hAnsi="Times New Roman" w:eastAsia="Calibri" w:cs="Times New Roman" w:eastAsiaTheme="minorHAnsi"/>
          <w:kern w:val="2"/>
          <w:sz w:val="24"/>
          <w:szCs w:val="24"/>
          <w:lang w:eastAsia="en-US"/>
          <w14:ligatures w14:val="standardContextual"/>
        </w:rPr>
      </w:pPr>
      <w:r/>
      <w:r>
        <w:rPr>
          <w:rFonts w:ascii="Calibri" w:hAnsi="Calibri" w:eastAsia="Calibri"/>
          <w:b w:val="0"/>
          <w:sz w:val="20"/>
        </w:rPr>
        <w:t>7. Data podpisania bezusterkowego protokołu odbioru stanowi datę wykonania i odbioru przedmiotu umowy.</w:t>
      </w:r>
    </w:p>
    <w:p>
      <w:pPr>
        <w:pStyle w:val="Normal"/>
        <w:suppressAutoHyphens w:val="false"/>
        <w:spacing w:before="0" w:after="0"/>
        <w:jc w:val="both"/>
        <w:rPr>
          <w:rFonts w:ascii="Times New Roman" w:hAnsi="Times New Roman" w:eastAsia="Calibri" w:cs="Times New Roman" w:eastAsiaTheme="minorHAnsi"/>
          <w:kern w:val="2"/>
          <w:sz w:val="24"/>
          <w:szCs w:val="24"/>
          <w:lang w:eastAsia="en-US"/>
          <w14:ligatures w14:val="standardContextual"/>
        </w:rPr>
      </w:pPr>
      <w:r/>
      <w:r>
        <w:rPr>
          <w:rFonts w:ascii="Calibri" w:hAnsi="Calibri" w:eastAsia="Calibri"/>
          <w:b w:val="0"/>
          <w:sz w:val="20"/>
        </w:rPr>
        <w:t>8. Protokół odbioru jest podstawą wystawienia faktury.</w:t>
      </w:r>
    </w:p>
    <w:p>
      <w:pPr>
        <w:pStyle w:val="Normal"/>
        <w:suppressAutoHyphens w:val="false"/>
        <w:spacing w:before="0" w:after="0"/>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eastAsiaTheme="minorHAnsi" w:ascii="Times New Roman" w:hAnsi="Times New Roman"/>
          <w:kern w:val="2"/>
          <w:sz w:val="24"/>
          <w:szCs w:val="24"/>
          <w:lang w:eastAsia="en-US"/>
          <w14:ligatures w14:val="standardContextual"/>
        </w:rPr>
      </w:r>
    </w:p>
    <w:p>
      <w:pPr>
        <w:pStyle w:val="Normal"/>
        <w:widowControl w:val="false"/>
        <w:tabs>
          <w:tab w:val="clear" w:pos="708"/>
          <w:tab w:val="left" w:pos="4562" w:leader="none"/>
        </w:tabs>
        <w:spacing w:before="0" w:after="0"/>
        <w:jc w:val="center"/>
        <w:rPr>
          <w:rFonts w:ascii="Times New Roman" w:hAnsi="Times New Roman" w:cs="Times New Roman"/>
          <w:b/>
          <w:bCs/>
          <w:color w:val="000000"/>
          <w:sz w:val="24"/>
          <w:szCs w:val="24"/>
        </w:rPr>
      </w:pPr>
      <w:r>
        <w:rPr>
          <w:rFonts w:cs="Times New Roman" w:ascii="Times New Roman" w:hAnsi="Times New Roman"/>
          <w:b/>
          <w:color w:val="000000"/>
          <w:sz w:val="24"/>
          <w:szCs w:val="24"/>
        </w:rPr>
        <w:t xml:space="preserve">§ </w:t>
      </w:r>
      <w:r>
        <w:rPr>
          <w:rFonts w:cs="Times New Roman" w:ascii="Times New Roman" w:hAnsi="Times New Roman"/>
          <w:b/>
          <w:bCs/>
          <w:color w:val="000000"/>
          <w:sz w:val="24"/>
          <w:szCs w:val="24"/>
        </w:rPr>
        <w:t>9</w:t>
      </w:r>
    </w:p>
    <w:p>
      <w:pPr>
        <w:pStyle w:val="Normal"/>
        <w:widowControl w:val="false"/>
        <w:tabs>
          <w:tab w:val="clear" w:pos="708"/>
          <w:tab w:val="left" w:pos="4562" w:leader="none"/>
        </w:tabs>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Gwarancja i rękojmia Wykonawcy</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1. Zamawiającemu przysługuje rękojmia za Wady na zasadach określonych w Kodeksie cywilnym w okresie 60 miesięcy od dnia podpisania protokołu odbioru końcowego. </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
        <w:rPr>
          <w:rFonts w:ascii="Calibri" w:hAnsi="Calibri" w:eastAsia="Calibri"/>
          <w:b w:val="0"/>
          <w:sz w:val="20"/>
        </w:rPr>
        <w:t>2. Wykonawca udziela Zamawiającemu zgodnie z poniższymi postanowieniami gwarancji jakości na cały Przedmiot Umowy na okres 60 miesięcy, licząc od dnia podpisania protokołu odbioru końcowego.</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3. W przypadku wykrycia Wady w pracach wykonanych przez Wykonawcę, Zamawiający zobowiązany jest do niezwłocznego poinformowania o tym fakcie Wykonawcy. Informacja powinna zawierać opis Wady oraz wezwanie do jej usunięcia. </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4. W związku z ujawnieniem się Wad, Zamawiającemu przysługuje uprawnienie do żądania jej usunięcia. Ilekroć w dalszych postanowieniach jest mowa o „usunięciu Wady” należy przez to rozumieć również wymianę rzeczy objętej przedmiotem gwarancji na wolną od Wad. </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5. Wykonawca zobowiązany jest do usunięcia Wady w terminie do 21 dni od otrzymania informacji od Zamawiającego. W przypadku, gdy Wada znacznie utrudnia lub uniemożliwia użytkowanie obiektu, Wykonawca zobowiązany jest do natychmiastowego jej usunięcia, jednak w terminie nie dłuższym niż 3 dni od otrzymania informacji. </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
        <w:rPr>
          <w:rFonts w:ascii="Calibri" w:hAnsi="Calibri" w:eastAsia="Calibri"/>
          <w:b w:val="0"/>
          <w:sz w:val="20"/>
        </w:rPr>
        <w:t xml:space="preserve">6. W przypadku, gdy Wady nie da się usunąć w terminie wskazanym w ust. 5, Wykonawca może zwrócić się do Zamawiającego z wnioskiem o przedłużenie terminu. Wniosek powinien zawierać uzasadnienie oraz wskazywać termin usunięcia Wady. </w:t>
      </w:r>
    </w:p>
    <w:p>
      <w:pPr>
        <w:pStyle w:val="ListParagraph"/>
        <w:widowControl w:val="false"/>
        <w:suppressAutoHyphens w:val="false"/>
        <w:overflowPunct w:val="true"/>
        <w:spacing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7. Niezwłocznie po usunięciu Wady Wykonawca informuje o tym fakcie Zamawiającego, który najpóźniej w terminie 7 dni potwierdzi ich usunięcie. </w:t>
      </w:r>
    </w:p>
    <w:p>
      <w:pPr>
        <w:pStyle w:val="ListParagraph"/>
        <w:widowControl w:val="false"/>
        <w:suppressAutoHyphens w:val="false"/>
        <w:overflowPunct w:val="true"/>
        <w:spacing w:before="0" w:after="0"/>
        <w:ind w:left="0"/>
        <w:contextualSpacing/>
        <w:jc w:val="both"/>
        <w:rPr>
          <w:rFonts w:ascii="Times New Roman" w:hAnsi="Times New Roman" w:eastAsia="Times New Roman" w:cs="Times New Roman"/>
          <w:color w:themeColor="dark1" w:val="000000"/>
          <w:kern w:val="2"/>
          <w:sz w:val="24"/>
          <w:szCs w:val="24"/>
          <w:lang w:eastAsia="pl-PL"/>
        </w:rPr>
      </w:pPr>
      <w:r>
        <w:rPr>
          <w:rFonts w:cs="Times New Roman" w:ascii="Times New Roman" w:hAnsi="Times New Roman"/>
          <w:sz w:val="24"/>
          <w:szCs w:val="24"/>
        </w:rPr>
        <w:t>8. Zamawiający może wykonywać swoje uprawnienia z gwarancji niezależnie od uprawnień wynikających z rękojmi.</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10</w:t>
      </w:r>
    </w:p>
    <w:p>
      <w:pPr>
        <w:pStyle w:val="Normal"/>
        <w:suppressAutoHyphens w:val="false"/>
        <w:spacing w:before="0" w:after="0"/>
        <w:jc w:val="center"/>
        <w:rPr>
          <w:rFonts w:ascii="Times New Roman" w:hAnsi="Times New Roman" w:eastAsia="Times New Roman" w:cs="Times New Roman"/>
          <w:b/>
          <w:color w:themeColor="dark1" w:val="000000"/>
          <w:kern w:val="0"/>
          <w:sz w:val="24"/>
          <w:szCs w:val="24"/>
          <w:lang w:eastAsia="pl-PL"/>
        </w:rPr>
      </w:pPr>
      <w:r>
        <w:rPr>
          <w:rFonts w:eastAsia="Times New Roman" w:cs="Times New Roman" w:ascii="Times New Roman" w:hAnsi="Times New Roman"/>
          <w:b/>
          <w:color w:themeColor="dark1" w:val="000000"/>
          <w:kern w:val="0"/>
          <w:sz w:val="24"/>
          <w:szCs w:val="24"/>
          <w:lang w:eastAsia="pl-PL"/>
        </w:rPr>
        <w:t>Kary umowne</w:t>
      </w:r>
    </w:p>
    <w:p>
      <w:pPr>
        <w:pStyle w:val="Normal"/>
        <w:suppressAutoHyphens w:val="false"/>
        <w:spacing w:before="0" w:after="0"/>
        <w:jc w:val="both"/>
        <w:rPr>
          <w:rFonts w:ascii="Times New Roman" w:hAnsi="Times New Roman" w:eastAsia="Times New Roman" w:cs="Times New Roman"/>
          <w:b/>
          <w:color w:themeColor="dark1" w:val="000000"/>
          <w:kern w:val="0"/>
          <w:sz w:val="24"/>
          <w:szCs w:val="24"/>
          <w:lang w:eastAsia="pl-PL"/>
        </w:rPr>
      </w:pPr>
      <w:r>
        <w:rPr>
          <w:rFonts w:eastAsia="Times New Roman" w:cs="Times New Roman" w:ascii="Times New Roman" w:hAnsi="Times New Roman"/>
          <w:b/>
          <w:color w:themeColor="dark1" w:val="000000"/>
          <w:kern w:val="0"/>
          <w:sz w:val="24"/>
          <w:szCs w:val="24"/>
          <w:lang w:eastAsia="pl-PL"/>
        </w:rPr>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1. Zamawiający zastrzega sobie prawo do naliczania kar umownych w związku z niewykonaniem lub nienależytym wykonaniem Umowy. </w:t>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2. Zamawiający jest uprawniony do naliczenia kar umownych w następujących przypadkach: 1) zwłoki w wykonaniu Przedmiotu Umowy - w wysokości 2 % wynagrodzenia umownego brutto liczonej za każdy dzień zwłoki; </w:t>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2) odstąpienia od Umowy, z przyczyn, za które ponosi odpowiedzialność Wykonawca – w wysokości 10% wynagrodzenia Umownego brutto. </w:t>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 W przypadku naliczenia kar umownych Wykonawcy, Zamawiający jest uprawniony do potrącenia kwoty kary umownej z należnego wynagrodzenia Wykonawcy, bez konieczności wzywania do ich zapłaty, na co Wykonawca wyraża zgodę. </w:t>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4. Potrącenia dokonywane będą po uprzednim powiadomienie Wykonawcy poprzez złożenie stosownego oświadczenia przez Zamawiającego. </w:t>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 Wykonawcy przysługują odsetki ustawowe za opóźnienie w zapłacie należnego wynagrodzenia. </w:t>
      </w:r>
    </w:p>
    <w:p>
      <w:pPr>
        <w:pStyle w:val="Normal"/>
        <w:widowControl w:val="false"/>
        <w:tabs>
          <w:tab w:val="clear" w:pos="708"/>
          <w:tab w:val="left" w:pos="265"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6. Strony zastrzegają sobie prawo do dochodzenia odszkodowania uzupełniającego, przewyższającego wysokość kar umownych do pełnej wysokości poniesionej szkody. </w:t>
      </w:r>
    </w:p>
    <w:p>
      <w:pPr>
        <w:pStyle w:val="Normal"/>
        <w:widowControl w:val="false"/>
        <w:tabs>
          <w:tab w:val="clear" w:pos="708"/>
          <w:tab w:val="left" w:pos="282" w:leader="none"/>
          <w:tab w:val="left" w:pos="720" w:leader="none"/>
        </w:tabs>
        <w:suppressAutoHyphens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7. Karę, o której mowa w ust. 1, Wykonawca zapłaci na wskazany przez Zamawiającego rachunek bankowy przelewem, w terminie 14 dni kalendarzowych od dnia doręczenia mu żądania Zamawiającego zapłaty takiej kary umownej. Zamawiający jest jednocześnie upoważniony do potrącenia należnych kar umownych z wynagrodzenia Wykonawcy. </w:t>
      </w:r>
    </w:p>
    <w:p>
      <w:pPr>
        <w:pStyle w:val="Normal"/>
        <w:suppressAutoHyphens w:val="false"/>
        <w:spacing w:before="0" w:after="0"/>
        <w:jc w:val="center"/>
        <w:rPr>
          <w:rFonts w:ascii="Times New Roman" w:hAnsi="Times New Roman" w:eastAsia="Calibri" w:cs="Times New Roman" w:eastAsiaTheme="minorHAnsi"/>
          <w:b/>
          <w:bCs/>
          <w:color w:val="FF0000"/>
          <w:kern w:val="0"/>
          <w:sz w:val="24"/>
          <w:szCs w:val="24"/>
          <w:lang w:eastAsia="en-US"/>
          <w14:ligatures w14:val="standardContextual"/>
        </w:rPr>
      </w:pPr>
      <w:r>
        <w:rPr>
          <w:rFonts w:eastAsia="Calibri" w:cs="Times New Roman" w:eastAsiaTheme="minorHAnsi" w:ascii="Times New Roman" w:hAnsi="Times New Roman"/>
          <w:b/>
          <w:bCs/>
          <w:color w:val="FF0000"/>
          <w:kern w:val="0"/>
          <w:sz w:val="24"/>
          <w:szCs w:val="24"/>
          <w:lang w:eastAsia="en-US"/>
          <w14:ligatures w14:val="standardContextual"/>
        </w:rPr>
      </w:r>
    </w:p>
    <w:p>
      <w:pPr>
        <w:pStyle w:val="Normal"/>
        <w:widowControl w:val="false"/>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11</w:t>
      </w:r>
    </w:p>
    <w:p>
      <w:pPr>
        <w:pStyle w:val="Normal"/>
        <w:suppressAutoHyphens w:val="false"/>
        <w:spacing w:lineRule="auto" w:line="264" w:before="0" w:after="0"/>
        <w:jc w:val="center"/>
        <w:rPr>
          <w:rFonts w:ascii="Times New Roman" w:hAnsi="Times New Roman" w:eastAsia="Calibri" w:cs="Times New Roman" w:eastAsiaTheme="minorHAnsi"/>
          <w:b/>
          <w:bCs/>
          <w:kern w:val="0"/>
          <w:sz w:val="24"/>
          <w:szCs w:val="24"/>
          <w:lang w:eastAsia="en-US"/>
          <w14:ligatures w14:val="standardContextual"/>
        </w:rPr>
      </w:pPr>
      <w:r>
        <w:rPr>
          <w:rFonts w:eastAsia="Calibri" w:cs="Times New Roman" w:ascii="Times New Roman" w:hAnsi="Times New Roman" w:eastAsiaTheme="minorHAnsi"/>
          <w:b/>
          <w:bCs/>
          <w:kern w:val="0"/>
          <w:sz w:val="24"/>
          <w:szCs w:val="24"/>
          <w:lang w:eastAsia="en-US"/>
          <w14:ligatures w14:val="standardContextual"/>
        </w:rPr>
        <w:t>Umowne prawo odstąpienia od umowy</w:t>
      </w:r>
    </w:p>
    <w:p>
      <w:pPr>
        <w:pStyle w:val="Normal"/>
        <w:suppressAutoHyphens w:val="false"/>
        <w:spacing w:lineRule="auto" w:line="264" w:before="0" w:after="0"/>
        <w:jc w:val="center"/>
        <w:rPr>
          <w:rFonts w:ascii="Times New Roman" w:hAnsi="Times New Roman" w:eastAsia="Calibri" w:cs="Times New Roman" w:eastAsiaTheme="minorHAnsi"/>
          <w:b/>
          <w:bCs/>
          <w:kern w:val="0"/>
          <w:sz w:val="24"/>
          <w:szCs w:val="24"/>
          <w:lang w:eastAsia="en-US"/>
          <w14:ligatures w14:val="standardContextual"/>
        </w:rPr>
      </w:pPr>
      <w:r>
        <w:rPr>
          <w:rFonts w:eastAsia="Calibri" w:cs="Times New Roman" w:eastAsiaTheme="minorHAnsi" w:ascii="Times New Roman" w:hAnsi="Times New Roman"/>
          <w:b/>
          <w:bCs/>
          <w:kern w:val="0"/>
          <w:sz w:val="24"/>
          <w:szCs w:val="24"/>
          <w:lang w:eastAsia="en-US"/>
          <w14:ligatures w14:val="standardContextual"/>
        </w:rPr>
      </w:r>
    </w:p>
    <w:p>
      <w:pPr>
        <w:pStyle w:val="ListParagraph"/>
        <w:numPr>
          <w:ilvl w:val="0"/>
          <w:numId w:val="0"/>
        </w:numPr>
        <w:suppressAutoHyphens w:val="false"/>
        <w:spacing w:lineRule="auto" w:line="264" w:before="0" w:after="0"/>
        <w:ind w:hanging="0" w:left="0"/>
        <w:contextualSpacing/>
        <w:jc w:val="both"/>
        <w:rPr>
          <w:rFonts w:ascii="Times New Roman" w:hAnsi="Times New Roman" w:cs="Times New Roman"/>
          <w:sz w:val="24"/>
          <w:szCs w:val="24"/>
        </w:rPr>
      </w:pPr>
      <w:r/>
      <w:r>
        <w:rPr>
          <w:rFonts w:ascii="Calibri" w:hAnsi="Calibri" w:eastAsia="Calibri"/>
          <w:b w:val="0"/>
          <w:sz w:val="20"/>
        </w:rPr>
        <w:t xml:space="preserve">1. Zamawiający ma prawo odstąpienia w całości lub części od Umowy z winy Wykonawcy, w szczególności w następujących okolicznościach: </w:t>
      </w:r>
    </w:p>
    <w:p>
      <w:pPr>
        <w:pStyle w:val="ListParagraph"/>
        <w:suppressAutoHyphens w:val="false"/>
        <w:spacing w:lineRule="auto" w:line="264" w:before="0" w:after="0"/>
        <w:ind w:firstLine="284" w:left="0"/>
        <w:contextualSpacing/>
        <w:jc w:val="both"/>
        <w:rPr>
          <w:rFonts w:ascii="Times New Roman" w:hAnsi="Times New Roman" w:cs="Times New Roman"/>
          <w:sz w:val="24"/>
          <w:szCs w:val="24"/>
        </w:rPr>
      </w:pPr>
      <w:r>
        <w:rPr>
          <w:rFonts w:cs="Times New Roman" w:ascii="Times New Roman" w:hAnsi="Times New Roman"/>
          <w:sz w:val="24"/>
          <w:szCs w:val="24"/>
        </w:rPr>
        <w:t xml:space="preserve">1) Wykonawca wykonuje prace wadliwie, nieterminowo lub niezgodnie z uzgodnieniami konserwatorskimi, mimo wcześniejszego wezwania Zamawiającego do właściwego wykonywania prac; </w:t>
      </w:r>
    </w:p>
    <w:p>
      <w:pPr>
        <w:pStyle w:val="ListParagraph"/>
        <w:suppressAutoHyphens w:val="false"/>
        <w:spacing w:lineRule="auto" w:line="264" w:before="0" w:after="0"/>
        <w:ind w:firstLine="284" w:left="0"/>
        <w:contextualSpacing/>
        <w:jc w:val="both"/>
        <w:rPr>
          <w:rFonts w:ascii="Times New Roman" w:hAnsi="Times New Roman" w:cs="Times New Roman"/>
          <w:sz w:val="24"/>
          <w:szCs w:val="24"/>
        </w:rPr>
      </w:pPr>
      <w:r/>
      <w:r>
        <w:rPr>
          <w:rFonts w:ascii="Calibri" w:hAnsi="Calibri" w:eastAsia="Calibri"/>
          <w:b w:val="0"/>
          <w:sz w:val="20"/>
        </w:rPr>
        <w:t>2) naliczenia kar umownych Wykonawcy w wysokości, o której mowa w § 10 ust. 2 pkt 2 Umowy;</w:t>
      </w:r>
    </w:p>
    <w:p>
      <w:pPr>
        <w:pStyle w:val="ListParagraph"/>
        <w:suppressAutoHyphens w:val="false"/>
        <w:spacing w:lineRule="auto" w:line="264" w:before="0" w:after="0"/>
        <w:ind w:firstLine="284" w:left="0"/>
        <w:contextualSpacing/>
        <w:jc w:val="both"/>
        <w:rPr>
          <w:rFonts w:ascii="Times New Roman" w:hAnsi="Times New Roman" w:cs="Times New Roman"/>
          <w:sz w:val="24"/>
          <w:szCs w:val="24"/>
        </w:rPr>
      </w:pPr>
      <w:r>
        <w:rPr>
          <w:rFonts w:cs="Times New Roman" w:ascii="Times New Roman" w:hAnsi="Times New Roman"/>
          <w:sz w:val="24"/>
          <w:szCs w:val="24"/>
        </w:rPr>
        <w:t xml:space="preserve">3) Wykonawca przejdzie w stan likwidacji; </w:t>
      </w:r>
    </w:p>
    <w:p>
      <w:pPr>
        <w:pStyle w:val="ListParagraph"/>
        <w:suppressAutoHyphens w:val="false"/>
        <w:spacing w:lineRule="auto" w:line="264" w:before="0" w:after="0"/>
        <w:ind w:firstLine="284" w:left="0"/>
        <w:contextualSpacing/>
        <w:jc w:val="both"/>
        <w:rPr>
          <w:rFonts w:ascii="Times New Roman" w:hAnsi="Times New Roman" w:cs="Times New Roman"/>
          <w:sz w:val="24"/>
          <w:szCs w:val="24"/>
        </w:rPr>
      </w:pPr>
      <w:r>
        <w:rPr>
          <w:rFonts w:cs="Times New Roman" w:ascii="Times New Roman" w:hAnsi="Times New Roman"/>
          <w:sz w:val="24"/>
          <w:szCs w:val="24"/>
        </w:rPr>
        <w:t xml:space="preserve">4) którykolwiek z wierzycieli Wykonawcy lub sam Wykonawca złoży wniosek do właściwego sądu, o ogłoszenie upadłości, ale przed wydaniem przez sąd postanowienia. </w:t>
      </w:r>
    </w:p>
    <w:p>
      <w:pPr>
        <w:pStyle w:val="ListParagraph"/>
        <w:suppressAutoHyphens w:val="false"/>
        <w:spacing w:lineRule="auto" w:line="264"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2. Za siłę wyższą uważa się zdarzenie niezależne od Stron, które nie było możliwe wcześniej do przewidzenia oraz wpływa w sposób istotny na możliwość wykonania Przedmiotu Umowy. Za siłę wyższą uważa się m.in. stan klęski żywiołowej, wojnę, gwałtowną dekoniunkturę, powszechną niedostępność surowców lub materiałów w dłuższym okresie czasu itp. </w:t>
      </w:r>
    </w:p>
    <w:p>
      <w:pPr>
        <w:pStyle w:val="ListParagraph"/>
        <w:suppressAutoHyphens w:val="false"/>
        <w:spacing w:lineRule="auto" w:line="264" w:before="0" w:after="0"/>
        <w:ind w:left="0"/>
        <w:contextualSpacing/>
        <w:jc w:val="both"/>
        <w:rPr>
          <w:rFonts w:ascii="Times New Roman" w:hAnsi="Times New Roman" w:cs="Times New Roman"/>
          <w:sz w:val="24"/>
          <w:szCs w:val="24"/>
        </w:rPr>
      </w:pPr>
      <w:r/>
      <w:r>
        <w:rPr>
          <w:rFonts w:ascii="Calibri" w:hAnsi="Calibri" w:eastAsia="Calibri"/>
          <w:b w:val="0"/>
          <w:sz w:val="20"/>
        </w:rPr>
        <w:t xml:space="preserve">3. Prawo do odstąpienia od Umowy przysługuje Zamawiającemu w terminie 14 dni od zaistnienia jednej z okoliczności wskazanej w ust. 1. </w:t>
      </w:r>
    </w:p>
    <w:p>
      <w:pPr>
        <w:pStyle w:val="ListParagraph"/>
        <w:suppressAutoHyphens w:val="false"/>
        <w:spacing w:lineRule="auto" w:line="264"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4. Odstąpienie wymaga zachowania formy pisemnej pod rygorem nieważności wraz z podaniem uzasadnienia. </w:t>
      </w:r>
    </w:p>
    <w:p>
      <w:pPr>
        <w:pStyle w:val="ListParagraph"/>
        <w:suppressAutoHyphens w:val="false"/>
        <w:spacing w:lineRule="auto" w:line="264"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5. W przypadku odstąpienia od Umowy, Wykonawca zobowiązany jest do natychmiastowego wstrzymania się z wykonaniem prac. Zamawiający może zażądać dokończenia części prac, które ułatwią wykonanie inwentaryzacji prac i ich rozliczenie. Dokończenie prac w toku może również nastąpić na wniosek Wykonawcy zaakceptowany przez Zamawiającego. </w:t>
      </w:r>
    </w:p>
    <w:p>
      <w:pPr>
        <w:pStyle w:val="ListParagraph"/>
        <w:suppressAutoHyphens w:val="false"/>
        <w:spacing w:lineRule="auto" w:line="264"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6. Po odstąpieniu od Umowy, Wykonawca wraz z Zamawiającym niezwłocznie przystąpi do inwentaryzacji wykonanych prac. Wykonana inwentaryzacja będzie stanowić podstawę do ostatecznego rozliczenia Umowy, które obejmuje prawidłowo wykonane i odebrane prace.</w:t>
      </w:r>
    </w:p>
    <w:p>
      <w:pPr>
        <w:pStyle w:val="ListParagraph"/>
        <w:suppressAutoHyphens w:val="false"/>
        <w:spacing w:lineRule="auto" w:line="264"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64" w:before="0" w:after="0"/>
        <w:jc w:val="center"/>
        <w:rPr>
          <w:rFonts w:ascii="Times New Roman" w:hAnsi="Times New Roman" w:eastAsia="Calibri" w:cs="Times New Roman" w:eastAsiaTheme="minorHAnsi"/>
          <w:b/>
          <w:bCs/>
          <w:kern w:val="0"/>
          <w:sz w:val="24"/>
          <w:szCs w:val="24"/>
          <w:lang w:eastAsia="en-US"/>
          <w14:ligatures w14:val="standardContextual"/>
        </w:rPr>
      </w:pPr>
      <w:r>
        <w:rPr>
          <w:rFonts w:eastAsia="Calibri" w:cs="Times New Roman" w:ascii="Times New Roman" w:hAnsi="Times New Roman" w:eastAsiaTheme="minorHAnsi"/>
          <w:b/>
          <w:bCs/>
          <w:kern w:val="0"/>
          <w:sz w:val="24"/>
          <w:szCs w:val="24"/>
          <w:lang w:eastAsia="en-US"/>
          <w14:ligatures w14:val="standardContextual"/>
        </w:rPr>
        <w:t>§ 12</w:t>
      </w:r>
    </w:p>
    <w:p>
      <w:pPr>
        <w:pStyle w:val="Normal"/>
        <w:suppressAutoHyphens w:val="false"/>
        <w:spacing w:lineRule="auto" w:line="264" w:before="0" w:after="0"/>
        <w:jc w:val="center"/>
        <w:rPr>
          <w:rFonts w:ascii="Times New Roman" w:hAnsi="Times New Roman" w:eastAsia="Calibri" w:cs="Times New Roman" w:eastAsiaTheme="minorHAnsi"/>
          <w:b/>
          <w:bCs/>
          <w:kern w:val="0"/>
          <w:sz w:val="24"/>
          <w:szCs w:val="24"/>
          <w:lang w:eastAsia="en-US"/>
          <w14:ligatures w14:val="standardContextual"/>
        </w:rPr>
      </w:pPr>
      <w:r>
        <w:rPr>
          <w:rFonts w:cs="Times New Roman" w:ascii="Times New Roman" w:hAnsi="Times New Roman"/>
          <w:b/>
          <w:bCs/>
          <w:sz w:val="24"/>
          <w:szCs w:val="24"/>
        </w:rPr>
        <w:t>Zmiany umowy</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
        <w:rPr>
          <w:rFonts w:ascii="Calibri" w:hAnsi="Calibri" w:eastAsia="Calibri"/>
          <w:b w:val="0"/>
          <w:sz w:val="20"/>
        </w:rPr>
        <w:t xml:space="preserve">1. Zakazuje się istotnych zmian postanowień zawartej umowy w stosunku do treści oferty, z zastrzeżeniem ust. 2, ust. 3, ust. 4 i ust. 6.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2. Dopuszcza się istotne zmiany postanowień zawartej umowy, w stosunku do treści oferty w przypadku wystąpienia przynajmniej jednego z poniższych powodów: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 xml:space="preserve">wystąpienia uzasadnionych zmian w zakresie i sposobie wykonania przedmiotu zamówienia;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 xml:space="preserve">wystąpienia uzasadnionych i adekwatnych przyczyn do zmian w zakresie i sposobie wykonania przedmiotu zamówienia wynikających z wprowadzonych zmian do wniosku o dofinansowanie zadania;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 xml:space="preserve">wystąpienia obiektywnych przyczyn niezależnych od Zamawiającego i Wykonawcy; − wystąpienia okoliczności będących wynikiem działania siły wyższej;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 xml:space="preserve">zmiany istotnych regulacji prawnych;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 xml:space="preserve">wystąpienia odmowy lub wydłużenia terminów wydania przez organy administracji lub inne podmioty wymaganych decyzji, zezwoleń, uzgodnień z przyczyn niezawinionych przez Wykonawcę;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 xml:space="preserve">wystąpienia przyczyn związanych z procedurami rozliczenia dofinansowania zadania ze środków Rządowego Programu Odbudowy Zabytków.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 xml:space="preserve">3. Dopuszcza się możliwość zmiany terminu wykonania przedmiotu umowy, w szczególności w sytuacjach wskazanych w ust. 2, w sytuacjach niezależnych od Wykonawcy np. z powodu niesprzyjających warunków pogodowych, gdyby dalsza realizacja prac budowlanych mogła spowodować niekorzystne dla obiektu konsekwencje.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
        <w:rPr>
          <w:rFonts w:ascii="Calibri" w:hAnsi="Calibri" w:eastAsia="Calibri"/>
          <w:b w:val="0"/>
          <w:sz w:val="20"/>
        </w:rPr>
        <w:t>4. Wydłużenie terminu wykonania przedmiotu umowy na wniosek Wykonawcy będzie możliwe wyłącznie po uzyskaniu pisemnej zgody Zamawiającego i będzie możliwe wyłącznie w sytuacji, gdy konieczność wydłużenia tego terminu wynika z przyczyn obiektywnych.</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
        <w:rPr>
          <w:rFonts w:ascii="Calibri" w:hAnsi="Calibri" w:eastAsia="Calibri"/>
          <w:b w:val="0"/>
          <w:sz w:val="20"/>
        </w:rPr>
        <w:t xml:space="preserve">5. Zmiany umowy, o których mowa w ust. 2, ust. 3 i ust. 4 nie mogą powodować zwiększenia wynagrodzenia należnego Wykonawcy za wykonanie przedmiotu umowy. </w:t>
      </w:r>
    </w:p>
    <w:p>
      <w:pPr>
        <w:pStyle w:val="Normal"/>
        <w:tabs>
          <w:tab w:val="clear" w:pos="708"/>
          <w:tab w:val="center" w:pos="4536" w:leader="none"/>
          <w:tab w:val="right" w:pos="9072" w:leader="none"/>
        </w:tabs>
        <w:suppressAutoHyphens w:val="false"/>
        <w:spacing w:before="0" w:after="0"/>
        <w:ind w:right="-2"/>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6. Zmiany umowy, o których mowa w ust. 2, ust. 3 i ust. 4 wymagają zgody obydwu stron umowy i formy pisemnej pod rygorem nieważności.</w:t>
      </w:r>
    </w:p>
    <w:p>
      <w:pPr>
        <w:pStyle w:val="Standard"/>
        <w:spacing w:lineRule="auto" w:line="276"/>
        <w:jc w:val="both"/>
        <w:rPr>
          <w:rFonts w:cs="Times New Roman"/>
          <w:bCs/>
          <w:color w:val="000000"/>
        </w:rPr>
      </w:pPr>
      <w:r>
        <w:rPr>
          <w:rFonts w:cs="Times New Roman"/>
          <w:bCs/>
          <w:color w:val="000000"/>
        </w:rPr>
      </w:r>
    </w:p>
    <w:p>
      <w:pPr>
        <w:pStyle w:val="Normal"/>
        <w:suppressAutoHyphens w:val="false"/>
        <w:spacing w:lineRule="auto" w:line="264" w:before="0" w:after="0"/>
        <w:jc w:val="center"/>
        <w:rPr>
          <w:rFonts w:ascii="Times New Roman" w:hAnsi="Times New Roman" w:eastAsia="Calibri" w:cs="Times New Roman" w:eastAsiaTheme="minorHAnsi"/>
          <w:b/>
          <w:bCs/>
          <w:kern w:val="0"/>
          <w:sz w:val="24"/>
          <w:szCs w:val="24"/>
          <w:lang w:eastAsia="en-US"/>
          <w14:ligatures w14:val="standardContextual"/>
        </w:rPr>
      </w:pPr>
      <w:r>
        <w:rPr>
          <w:rFonts w:eastAsia="Calibri" w:cs="Times New Roman" w:ascii="Times New Roman" w:hAnsi="Times New Roman" w:eastAsiaTheme="minorHAnsi"/>
          <w:b/>
          <w:bCs/>
          <w:kern w:val="0"/>
          <w:sz w:val="24"/>
          <w:szCs w:val="24"/>
          <w:lang w:eastAsia="en-US"/>
          <w14:ligatures w14:val="standardContextual"/>
        </w:rPr>
        <w:t>§ 13</w:t>
      </w:r>
    </w:p>
    <w:p>
      <w:pPr>
        <w:pStyle w:val="Normal"/>
        <w:widowControl w:val="false"/>
        <w:spacing w:before="0" w:after="0"/>
        <w:jc w:val="center"/>
        <w:rPr>
          <w:rFonts w:ascii="Times New Roman" w:hAnsi="Times New Roman" w:cs="Times New Roman"/>
          <w:b/>
          <w:bCs/>
          <w:sz w:val="24"/>
          <w:szCs w:val="24"/>
        </w:rPr>
      </w:pPr>
      <w:r>
        <w:rPr>
          <w:rFonts w:cs="Times New Roman" w:ascii="Times New Roman" w:hAnsi="Times New Roman"/>
          <w:b/>
          <w:bCs/>
          <w:sz w:val="24"/>
          <w:szCs w:val="24"/>
        </w:rPr>
        <w:t>Sposób porozumiewania się, Przedstawiciele stron</w:t>
      </w:r>
    </w:p>
    <w:p>
      <w:pPr>
        <w:pStyle w:val="ListParagraph"/>
        <w:widowControl w:val="false"/>
        <w:numPr>
          <w:ilvl w:val="0"/>
          <w:numId w:val="3"/>
        </w:numPr>
        <w:spacing w:before="0" w:after="0"/>
        <w:ind w:hanging="284" w:left="284"/>
        <w:contextualSpacing/>
        <w:jc w:val="both"/>
        <w:rPr>
          <w:rFonts w:ascii="Times New Roman" w:hAnsi="Times New Roman" w:cs="Times New Roman"/>
          <w:sz w:val="24"/>
          <w:szCs w:val="24"/>
        </w:rPr>
      </w:pPr>
      <w:r>
        <w:rPr>
          <w:rFonts w:cs="Times New Roman" w:ascii="Times New Roman" w:hAnsi="Times New Roman"/>
          <w:sz w:val="24"/>
          <w:szCs w:val="24"/>
        </w:rPr>
        <w:t xml:space="preserve">Strony zgodnie oświadczają, że wszelka korespondencja pomiędzy nimi winna być kierowana na adresy wskazane w nagłówku Umowy.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2. W razie zmiany adresu do korespondencji każda ze stron zobowiązuje się zawiadomić drugą pisemnie o nowym adresie pod rygorem przyjęcia, że korespondencja kierowana na adres dotychczasowy została skutecznie doręczona.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 Wszelkie wnioski, oświadczenia, zawiadomienia, komunikaty czy informacje powinny być przekazywane w formie pisemnej za pomocą operatora pocztowego listem poleconym lub osobiście na adres Strony, do której są kierowane lub do rąk jej Przedstawiciela, chyba, że Umowa stanowi inaczej. </w:t>
      </w:r>
    </w:p>
    <w:p>
      <w:pPr>
        <w:pStyle w:val="Normal"/>
        <w:widowControl w:val="false"/>
        <w:spacing w:before="0" w:after="0"/>
        <w:jc w:val="both"/>
        <w:rPr>
          <w:rFonts w:ascii="Times New Roman" w:hAnsi="Times New Roman" w:cs="Times New Roman"/>
          <w:sz w:val="24"/>
          <w:szCs w:val="24"/>
          <w:u w:val="single"/>
        </w:rPr>
      </w:pPr>
      <w:r/>
      <w:r>
        <w:rPr>
          <w:rFonts w:ascii="Calibri" w:hAnsi="Calibri" w:eastAsia="Calibri"/>
          <w:b w:val="0"/>
          <w:sz w:val="20"/>
        </w:rPr>
        <w:t>4. Przedstawicielem Zamawiającego uprawnionym do kontaktów z Wykonawcą w sprawie realizacji robót objętych Umową jest o. Marian Gołąb OFMConv - Gwardian Klasztoru albo osoba pisemnie upoważniona przez Zamawiającego.</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 Przedstawicielem Wykonawcy upoważnionym do reprezentowania Wykonawcy w ramach realizacji Umowy, w tym do składania wiążących oświadczeń woli i wiedzy, a także ustaleń co do terminów i sposobu wykonania jest ________________ tel. ________________________, e-mail: ________________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6. Wskazane w niniejszym paragrafie osoby nie są upoważnione do dokonywania jakichkolwiek zmian Umowy, w tym w szczególności dotyczących Przedmiotu Umowy, chyba, że upoważnienie takie wynika z innych dokumentów, a zmiana zostanie dokonana w formie pisemnej pod rygorem nieważności.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7. W każdym przypadku, gdy Umowa stanowi o dokonaniu przez Wykonawcę niezwłocznej czynności polegającej w szczególności na poinformowaniu lub zgłoszeniu, oznacza to, że dopuszczalne jest również poinformowanie Zamawiającego w formie telefonicznej, faksowej lub poczty elektronicznej. Nie zwalnia to jednak Wykonawcy z potwierdzenia tego faktu w drodze pisemnej.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8. Ilekroć w Umowie jest mowa o potwierdzeniu dokumentów za zgodność z oryginałem, należy przez to rozumieć opatrzenie dokumentu takim oświadczeniem i jego podpisanie przez osobę upoważnioną do reprezentacji Wykonawcy.</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64" w:before="0" w:after="0"/>
        <w:jc w:val="center"/>
        <w:rPr>
          <w:rFonts w:ascii="Times New Roman" w:hAnsi="Times New Roman" w:eastAsia="Calibri" w:cs="Times New Roman" w:eastAsiaTheme="minorHAnsi"/>
          <w:kern w:val="0"/>
          <w:sz w:val="24"/>
          <w:szCs w:val="24"/>
          <w:lang w:eastAsia="en-US"/>
          <w14:ligatures w14:val="standardContextual"/>
        </w:rPr>
      </w:pPr>
      <w:r>
        <w:rPr>
          <w:rFonts w:eastAsia="Calibri" w:cs="Times New Roman" w:ascii="Times New Roman" w:hAnsi="Times New Roman" w:eastAsiaTheme="minorHAnsi"/>
          <w:b/>
          <w:bCs/>
          <w:kern w:val="0"/>
          <w:sz w:val="24"/>
          <w:szCs w:val="24"/>
          <w:lang w:eastAsia="en-US"/>
          <w14:ligatures w14:val="standardContextual"/>
        </w:rPr>
        <w:t>§ 14</w:t>
      </w:r>
    </w:p>
    <w:p>
      <w:pPr>
        <w:pStyle w:val="Normal"/>
        <w:suppressAutoHyphens w:val="false"/>
        <w:spacing w:lineRule="auto" w:line="264" w:before="0" w:after="0"/>
        <w:jc w:val="center"/>
        <w:rPr>
          <w:rFonts w:ascii="Times New Roman" w:hAnsi="Times New Roman" w:eastAsia="Calibri" w:cs="Times New Roman" w:eastAsiaTheme="minorHAnsi"/>
          <w:b/>
          <w:bCs/>
          <w:kern w:val="0"/>
          <w:sz w:val="24"/>
          <w:szCs w:val="24"/>
          <w:lang w:eastAsia="en-US"/>
          <w14:ligatures w14:val="standardContextual"/>
        </w:rPr>
      </w:pPr>
      <w:r>
        <w:rPr>
          <w:rFonts w:eastAsia="Calibri" w:cs="Times New Roman" w:ascii="Times New Roman" w:hAnsi="Times New Roman" w:eastAsiaTheme="minorHAnsi"/>
          <w:b/>
          <w:bCs/>
          <w:kern w:val="0"/>
          <w:sz w:val="24"/>
          <w:szCs w:val="24"/>
          <w:lang w:eastAsia="en-US"/>
          <w14:ligatures w14:val="standardContextual"/>
        </w:rPr>
        <w:t>Postanowienia końcowe</w:t>
      </w:r>
    </w:p>
    <w:p>
      <w:pPr>
        <w:pStyle w:val="Normal"/>
        <w:suppressAutoHyphens w:val="false"/>
        <w:spacing w:lineRule="auto" w:line="264" w:before="0" w:after="0"/>
        <w:jc w:val="both"/>
        <w:rPr>
          <w:rFonts w:ascii="Times New Roman" w:hAnsi="Times New Roman" w:eastAsia="Calibri" w:cs="Times New Roman" w:eastAsiaTheme="minorHAnsi"/>
          <w:kern w:val="0"/>
          <w:sz w:val="24"/>
          <w:szCs w:val="24"/>
          <w:lang w:eastAsia="en-US"/>
          <w14:ligatures w14:val="standardContextual"/>
        </w:rPr>
      </w:pPr>
      <w:r>
        <w:rPr>
          <w:rFonts w:eastAsia="Calibri" w:cs="Times New Roman" w:eastAsiaTheme="minorHAnsi" w:ascii="Times New Roman" w:hAnsi="Times New Roman"/>
          <w:kern w:val="0"/>
          <w:sz w:val="24"/>
          <w:szCs w:val="24"/>
          <w:lang w:eastAsia="en-US"/>
          <w14:ligatures w14:val="standardContextual"/>
        </w:rPr>
      </w:r>
    </w:p>
    <w:p>
      <w:pPr>
        <w:pStyle w:val="Normal"/>
        <w:suppressAutoHyphens w:val="false"/>
        <w:spacing w:before="0" w:after="0"/>
        <w:jc w:val="both"/>
        <w:rPr>
          <w:rFonts w:ascii="Times New Roman" w:hAnsi="Times New Roman" w:eastAsia="Calibri" w:cs="Times New Roman" w:eastAsiaTheme="minorHAnsi"/>
          <w:b/>
          <w:bCs/>
          <w:kern w:val="2"/>
          <w:sz w:val="24"/>
          <w:szCs w:val="24"/>
          <w:lang w:eastAsia="en-US"/>
          <w14:ligatures w14:val="standardContextual"/>
        </w:rPr>
      </w:pPr>
      <w:r/>
      <w:r>
        <w:rPr>
          <w:rFonts w:ascii="Calibri" w:hAnsi="Calibri" w:eastAsia="Calibri"/>
          <w:b w:val="0"/>
          <w:sz w:val="20"/>
        </w:rPr>
        <w:t>1. Zamawiający nie wyraża zgody na dokonywanie przelewu wierzytelności, cesji wierzytelności oraz podpisywanie wszelkich innych umów przez Wykonawcę, z których treści będzie wynikało prawo do dochodzenia bezpośrednio zapłaty i roszczeń finansowych od Zamawiającego.</w:t>
      </w:r>
    </w:p>
    <w:p>
      <w:pPr>
        <w:pStyle w:val="Normal"/>
        <w:suppressAutoHyphens w:val="false"/>
        <w:spacing w:before="0" w:after="0"/>
        <w:jc w:val="both"/>
        <w:rPr>
          <w:rFonts w:ascii="Times New Roman" w:hAnsi="Times New Roman" w:eastAsia="Calibri" w:cs="Times New Roman" w:eastAsiaTheme="minorHAnsi"/>
          <w:bCs/>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2. W sprawach nieuregulowanych niniejszą umową mają zastosowanie odpowiednie przepisy prawa polskiego, w szczególności Kodeksu cywilnego i inne obowiązujące przepisy prawa.</w:t>
      </w:r>
    </w:p>
    <w:p>
      <w:pPr>
        <w:pStyle w:val="Normal"/>
        <w:suppressAutoHyphens w:val="false"/>
        <w:spacing w:before="0" w:after="0"/>
        <w:jc w:val="both"/>
        <w:rPr>
          <w:rFonts w:ascii="Times New Roman" w:hAnsi="Times New Roman" w:eastAsia="Calibri" w:cs="Times New Roman" w:eastAsiaTheme="minorHAnsi"/>
          <w:bCs/>
          <w:kern w:val="2"/>
          <w:sz w:val="24"/>
          <w:szCs w:val="24"/>
          <w:lang w:eastAsia="en-US"/>
          <w14:ligatures w14:val="standardContextual"/>
        </w:rPr>
      </w:pPr>
      <w:r>
        <w:rPr>
          <w:rFonts w:eastAsia="Calibri" w:cs="Times New Roman" w:ascii="Times New Roman" w:hAnsi="Times New Roman" w:eastAsiaTheme="minorHAnsi"/>
          <w:kern w:val="2"/>
          <w:sz w:val="24"/>
          <w:szCs w:val="24"/>
          <w:lang w:eastAsia="en-US"/>
          <w14:ligatures w14:val="standardContextual"/>
        </w:rPr>
        <w:t>3. Ewentualne spory powstałe na tle wykonania przedmiotu umowy będą rozstrzygane przez Sąd miejscowo i rzeczowo właściwy dla siedziby zamawiającego.</w:t>
      </w:r>
    </w:p>
    <w:p>
      <w:pPr>
        <w:pStyle w:val="Normal"/>
        <w:suppressAutoHyphens w:val="false"/>
        <w:spacing w:before="0" w:after="0"/>
        <w:jc w:val="both"/>
        <w:rPr>
          <w:rFonts w:ascii="Times New Roman" w:hAnsi="Times New Roman" w:eastAsia="Times New Roman" w:cs="Times New Roman"/>
          <w:kern w:val="0"/>
          <w:sz w:val="24"/>
          <w:szCs w:val="24"/>
          <w:lang w:eastAsia="pl-PL"/>
        </w:rPr>
      </w:pPr>
      <w:r>
        <w:rPr>
          <w:rFonts w:eastAsia="Times New Roman" w:cs="Times New Roman" w:ascii="Times New Roman" w:hAnsi="Times New Roman"/>
          <w:kern w:val="0"/>
          <w:sz w:val="24"/>
          <w:szCs w:val="24"/>
          <w:lang w:eastAsia="pl-PL"/>
        </w:rPr>
        <w:t xml:space="preserve">4. Strony oświadczają, ze wskazane na wstępie umowy adresy siedzib traktować będą jako adresy do doręczeń wszelkich pism związanych z funkcjonowaniem niniejszej umowy. Strony zobowiązują się do  niezwłocznego powiadamiania o zmianach adresów, numerów. </w:t>
      </w:r>
    </w:p>
    <w:p>
      <w:pPr>
        <w:pStyle w:val="Normal"/>
        <w:suppressAutoHyphens w:val="false"/>
        <w:spacing w:before="0" w:after="0"/>
        <w:jc w:val="both"/>
        <w:rPr>
          <w:rFonts w:ascii="Times New Roman" w:hAnsi="Times New Roman" w:eastAsia="Times New Roman" w:cs="Times New Roman"/>
          <w:kern w:val="0"/>
          <w:sz w:val="24"/>
          <w:szCs w:val="24"/>
          <w:lang w:eastAsia="pl-PL"/>
        </w:rPr>
      </w:pPr>
      <w:r/>
      <w:r>
        <w:rPr>
          <w:rFonts w:ascii="Calibri" w:hAnsi="Calibri" w:eastAsia="Calibri"/>
          <w:b w:val="0"/>
          <w:sz w:val="20"/>
        </w:rPr>
        <w:t>5. Umowa niniejsza została sporządzona w trzech jednobrzmiących egzemplarzach, z przeznaczeniem: 1 egz. – Wykonawca, 2 egz. – Zamawiający. Integralną częścią niniejszej umowy jest dokumentacja postępowania zakupowego oraz oferta Wykonawcy.</w:t>
      </w:r>
    </w:p>
    <w:p>
      <w:pPr>
        <w:pStyle w:val="Normal"/>
        <w:suppressAutoHyphens w:val="false"/>
        <w:spacing w:before="0" w:after="0"/>
        <w:jc w:val="both"/>
        <w:rPr>
          <w:rFonts w:ascii="Times New Roman" w:hAnsi="Times New Roman" w:eastAsia="Times New Roman" w:cs="Times New Roman"/>
          <w:color w:val="FF0000"/>
          <w:kern w:val="0"/>
          <w:sz w:val="24"/>
          <w:szCs w:val="24"/>
          <w:lang w:eastAsia="pl-PL"/>
        </w:rPr>
      </w:pPr>
      <w:r>
        <w:rPr>
          <w:rFonts w:eastAsia="Times New Roman" w:cs="Times New Roman" w:ascii="Times New Roman" w:hAnsi="Times New Roman"/>
          <w:color w:val="FF0000"/>
          <w:kern w:val="0"/>
          <w:sz w:val="24"/>
          <w:szCs w:val="24"/>
          <w:lang w:eastAsia="pl-PL"/>
        </w:rPr>
      </w:r>
    </w:p>
    <w:p>
      <w:pPr>
        <w:pStyle w:val="Normal"/>
        <w:suppressAutoHyphens w:val="false"/>
        <w:spacing w:before="0" w:after="0"/>
        <w:jc w:val="both"/>
        <w:rPr>
          <w:rFonts w:ascii="Times New Roman" w:hAnsi="Times New Roman" w:eastAsia="Times New Roman" w:cs="Times New Roman"/>
          <w:kern w:val="0"/>
          <w:sz w:val="24"/>
          <w:szCs w:val="24"/>
          <w:lang w:eastAsia="pl-PL"/>
        </w:rPr>
      </w:pPr>
      <w:r>
        <w:rPr>
          <w:rFonts w:eastAsia="Times New Roman" w:cs="Times New Roman" w:ascii="Times New Roman" w:hAnsi="Times New Roman"/>
          <w:kern w:val="0"/>
          <w:sz w:val="24"/>
          <w:szCs w:val="24"/>
          <w:lang w:eastAsia="pl-PL"/>
        </w:rPr>
      </w:r>
    </w:p>
    <w:p>
      <w:pPr>
        <w:pStyle w:val="Normal"/>
        <w:suppressAutoHyphens w:val="false"/>
        <w:spacing w:before="0" w:after="0"/>
        <w:jc w:val="both"/>
        <w:rPr>
          <w:rFonts w:ascii="Times New Roman" w:hAnsi="Times New Roman" w:eastAsia="Times New Roman" w:cs="Times New Roman"/>
          <w:kern w:val="0"/>
          <w:sz w:val="24"/>
          <w:szCs w:val="24"/>
          <w:lang w:eastAsia="pl-PL"/>
        </w:rPr>
      </w:pPr>
      <w:r>
        <w:rPr>
          <w:rFonts w:eastAsia="Times New Roman" w:cs="Times New Roman" w:ascii="Times New Roman" w:hAnsi="Times New Roman"/>
          <w:kern w:val="0"/>
          <w:sz w:val="24"/>
          <w:szCs w:val="24"/>
          <w:lang w:eastAsia="pl-PL"/>
        </w:rPr>
      </w:r>
    </w:p>
    <w:p>
      <w:pPr>
        <w:pStyle w:val="Normal"/>
        <w:suppressAutoHyphens w:val="false"/>
        <w:spacing w:lineRule="auto" w:line="264" w:before="0" w:after="0"/>
        <w:jc w:val="both"/>
        <w:rPr>
          <w:rFonts w:ascii="Times New Roman" w:hAnsi="Times New Roman" w:eastAsia="Calibri" w:cs="Times New Roman" w:eastAsiaTheme="minorHAnsi"/>
          <w:kern w:val="0"/>
          <w:sz w:val="24"/>
          <w:szCs w:val="24"/>
          <w:u w:val="single"/>
          <w:lang w:eastAsia="en-US"/>
          <w14:ligatures w14:val="standardContextual"/>
        </w:rPr>
      </w:pPr>
      <w:r>
        <w:rPr>
          <w:rFonts w:eastAsia="Calibri" w:cs="Times New Roman" w:eastAsiaTheme="minorHAnsi" w:ascii="Times New Roman" w:hAnsi="Times New Roman"/>
          <w:kern w:val="0"/>
          <w:sz w:val="24"/>
          <w:szCs w:val="24"/>
          <w:u w:val="single"/>
          <w:lang w:eastAsia="en-US"/>
          <w14:ligatures w14:val="standardContextual"/>
        </w:rPr>
      </w:r>
    </w:p>
    <w:p>
      <w:pPr>
        <w:pStyle w:val="Normal"/>
        <w:suppressAutoHyphens w:val="false"/>
        <w:spacing w:before="0" w:after="0"/>
        <w:jc w:val="both"/>
        <w:rPr>
          <w:rFonts w:ascii="Times New Roman" w:hAnsi="Times New Roman" w:eastAsia="Times New Roman" w:cs="Times New Roman"/>
          <w:kern w:val="0"/>
          <w:sz w:val="24"/>
          <w:szCs w:val="24"/>
          <w:lang w:eastAsia="pl-PL"/>
        </w:rPr>
      </w:pPr>
      <w:r>
        <w:rPr>
          <w:rFonts w:eastAsia="Times New Roman" w:cs="Times New Roman" w:ascii="Times New Roman" w:hAnsi="Times New Roman"/>
          <w:kern w:val="0"/>
          <w:sz w:val="24"/>
          <w:szCs w:val="24"/>
          <w:lang w:eastAsia="pl-PL"/>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pacing w:before="0" w:after="0"/>
        <w:jc w:val="both"/>
        <w:rPr>
          <w:rFonts w:ascii="Times New Roman" w:hAnsi="Times New Roman"/>
        </w:rPr>
      </w:pPr>
      <w:r>
        <w:rPr>
          <w:rFonts w:cs="Times New Roman" w:ascii="Times New Roman" w:hAnsi="Times New Roman"/>
          <w:b/>
          <w:bCs/>
          <w:color w:val="000000"/>
          <w:sz w:val="24"/>
          <w:szCs w:val="24"/>
        </w:rPr>
        <w:t xml:space="preserve">         </w:t>
      </w:r>
      <w:r>
        <w:rPr>
          <w:rFonts w:cs="Times New Roman" w:ascii="Times New Roman" w:hAnsi="Times New Roman"/>
          <w:b/>
          <w:bCs/>
          <w:color w:val="000000"/>
          <w:sz w:val="24"/>
          <w:szCs w:val="24"/>
        </w:rPr>
        <w:t>WYKONAWCA</w:t>
      </w:r>
      <w:r>
        <w:rPr>
          <w:rFonts w:cs="Times New Roman" w:ascii="Times New Roman" w:hAnsi="Times New Roman"/>
          <w:sz w:val="24"/>
          <w:szCs w:val="24"/>
        </w:rPr>
        <w:tab/>
        <w:tab/>
        <w:tab/>
        <w:tab/>
        <w:tab/>
        <w:tab/>
      </w:r>
      <w:r>
        <w:rPr>
          <w:rFonts w:cs="Times New Roman" w:ascii="Times New Roman" w:hAnsi="Times New Roman"/>
          <w:b/>
          <w:bCs/>
          <w:color w:val="000000"/>
          <w:sz w:val="24"/>
          <w:szCs w:val="24"/>
        </w:rPr>
        <w:t>ZAMAWIAJĄCY</w:t>
      </w:r>
    </w:p>
    <w:p>
      <w:pPr>
        <w:pStyle w:val="Normal"/>
        <w:widowControl w:val="false"/>
        <w:tabs>
          <w:tab w:val="clear" w:pos="708"/>
          <w:tab w:val="left" w:pos="993" w:leader="none"/>
        </w:tabs>
        <w:spacing w:before="0" w:after="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ny1"/>
        <w:spacing w:lineRule="auto" w:line="276"/>
        <w:jc w:val="both"/>
        <w:rPr>
          <w:rFonts w:ascii="Times New Roman" w:hAnsi="Times New Roman"/>
          <w:bCs/>
          <w:color w:val="000000"/>
          <w:sz w:val="24"/>
          <w:szCs w:val="24"/>
        </w:rPr>
      </w:pPr>
      <w:r>
        <w:rPr>
          <w:bCs/>
          <w:color w:val="000000"/>
          <w:sz w:val="24"/>
          <w:szCs w:val="24"/>
        </w:rPr>
      </w:r>
    </w:p>
    <w:p>
      <w:pPr>
        <w:pStyle w:val="Normal"/>
        <w:suppressAutoHyphens w:val="false"/>
        <w:spacing w:lineRule="auto" w:line="264" w:before="0" w:after="0"/>
        <w:jc w:val="both"/>
        <w:rPr>
          <w:rFonts w:ascii="Times New Roman" w:hAnsi="Times New Roman"/>
        </w:rPr>
      </w:pPr>
      <w:r>
        <w:rPr>
          <w:rFonts w:eastAsia="Calibri" w:cs="Times New Roman" w:ascii="Times New Roman" w:hAnsi="Times New Roman" w:eastAsiaTheme="minorHAnsi"/>
          <w:kern w:val="0"/>
          <w:sz w:val="24"/>
          <w:szCs w:val="24"/>
          <w:u w:val="single"/>
          <w:lang w:eastAsia="en-US"/>
          <w14:ligatures w14:val="standardContextual"/>
        </w:rPr>
        <w:t>Załączniki :</w:t>
      </w:r>
    </w:p>
    <w:p>
      <w:pPr>
        <w:pStyle w:val="Normal"/>
        <w:suppressAutoHyphens w:val="false"/>
        <w:spacing w:lineRule="auto" w:line="264" w:before="0" w:after="0"/>
        <w:jc w:val="both"/>
        <w:rPr>
          <w:rFonts w:ascii="Times New Roman" w:hAnsi="Times New Roman" w:eastAsia="Calibri" w:cs="Times New Roman" w:eastAsiaTheme="minorHAnsi"/>
          <w:kern w:val="0"/>
          <w:sz w:val="24"/>
          <w:szCs w:val="24"/>
          <w:lang w:eastAsia="en-US"/>
          <w14:ligatures w14:val="standardContextual"/>
        </w:rPr>
      </w:pPr>
      <w:r>
        <w:rPr>
          <w:rFonts w:eastAsia="Calibri" w:cs="Times New Roman" w:eastAsiaTheme="minorHAnsi" w:ascii="Times New Roman" w:hAnsi="Times New Roman"/>
          <w:kern w:val="0"/>
          <w:sz w:val="24"/>
          <w:szCs w:val="24"/>
          <w:lang w:eastAsia="en-US"/>
          <w14:ligatures w14:val="standardContextual"/>
        </w:rPr>
      </w:r>
    </w:p>
    <w:p>
      <w:pPr>
        <w:pStyle w:val="Normal"/>
        <w:suppressAutoHyphens w:val="false"/>
        <w:spacing w:lineRule="auto" w:line="264" w:before="0" w:after="0"/>
        <w:jc w:val="both"/>
        <w:rPr>
          <w:rFonts w:ascii="Times New Roman" w:hAnsi="Times New Roman"/>
        </w:rPr>
      </w:pPr>
      <w:r/>
      <w:r>
        <w:rPr>
          <w:rFonts w:ascii="Calibri" w:hAnsi="Calibri" w:eastAsia="Calibri"/>
          <w:b w:val="0"/>
          <w:sz w:val="20"/>
        </w:rPr>
        <w:t>1. Dokumentacja postępowania zakupowego wraz z załącznikami.</w:t>
      </w:r>
    </w:p>
    <w:p>
      <w:pPr>
        <w:pStyle w:val="Normal"/>
        <w:suppressAutoHyphens w:val="false"/>
        <w:spacing w:lineRule="auto" w:line="264" w:before="0" w:after="0"/>
        <w:jc w:val="both"/>
        <w:rPr>
          <w:rFonts w:ascii="Times New Roman" w:hAnsi="Times New Roman"/>
        </w:rPr>
      </w:pPr>
      <w:r/>
      <w:r>
        <w:rPr>
          <w:rFonts w:ascii="Calibri" w:hAnsi="Calibri" w:eastAsia="Calibri"/>
          <w:b w:val="0"/>
          <w:sz w:val="20"/>
        </w:rPr>
        <w:t>2. Oferta Wykonawcy wraz z kosztorysem ofertowym.</w:t>
      </w:r>
    </w:p>
    <w:p>
      <w:r>
        <w:rPr>
          <w:rFonts w:ascii="Calibri" w:hAnsi="Calibri" w:eastAsia="Calibri"/>
          <w:b w:val="0"/>
          <w:sz w:val="20"/>
        </w:rPr>
        <w:t>3. Dokumentacja projektowa, przedmiar robót, decyzje i uzgodnienia.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369" w:top="1531"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right"/>
          <w:rPr/>
        </w:pPr>
        <w:r>
          <w:rPr>
            <w:rFonts w:cs="Times New Roman" w:ascii="Times New Roman" w:hAnsi="Times New Roman"/>
          </w:rPr>
          <w:t xml:space="preserve">Strona </w:t>
        </w:r>
        <w:r>
          <w:rPr>
            <w:rFonts w:cs="Times New Roman" w:ascii="Times New Roman" w:hAnsi="Times New Roman"/>
            <w:b/>
            <w:bCs/>
            <w:sz w:val="24"/>
            <w:szCs w:val="24"/>
          </w:rPr>
          <w:fldChar w:fldCharType="begin"/>
        </w:r>
        <w:r>
          <w:rPr>
            <w:sz w:val="24"/>
            <w:b/>
            <w:szCs w:val="24"/>
            <w:bCs/>
            <w:rFonts w:cs="Times New Roman" w:ascii="Times New Roman" w:hAnsi="Times New Roman"/>
          </w:rPr>
          <w:instrText xml:space="preserve"> PAGE </w:instrText>
        </w:r>
        <w:r>
          <w:rPr>
            <w:sz w:val="24"/>
            <w:b/>
            <w:szCs w:val="24"/>
            <w:bCs/>
            <w:rFonts w:cs="Times New Roman" w:ascii="Times New Roman" w:hAnsi="Times New Roman"/>
          </w:rPr>
          <w:fldChar w:fldCharType="separate"/>
        </w:r>
        <w:r>
          <w:rPr>
            <w:sz w:val="24"/>
            <w:b/>
            <w:szCs w:val="24"/>
            <w:bCs/>
            <w:rFonts w:cs="Times New Roman" w:ascii="Times New Roman" w:hAnsi="Times New Roman"/>
          </w:rPr>
          <w:t>11</w:t>
        </w:r>
        <w:r>
          <w:rPr>
            <w:sz w:val="24"/>
            <w:b/>
            <w:szCs w:val="24"/>
            <w:bCs/>
            <w:rFonts w:cs="Times New Roman" w:ascii="Times New Roman" w:hAnsi="Times New Roman"/>
          </w:rPr>
          <w:fldChar w:fldCharType="end"/>
        </w:r>
        <w:r>
          <w:rPr>
            <w:rFonts w:cs="Times New Roman" w:ascii="Times New Roman" w:hAnsi="Times New Roman"/>
          </w:rPr>
          <w:t xml:space="preserve"> z </w:t>
        </w:r>
        <w:r>
          <w:rPr>
            <w:rFonts w:cs="Times New Roman" w:ascii="Times New Roman" w:hAnsi="Times New Roman"/>
            <w:b/>
            <w:bCs/>
            <w:sz w:val="24"/>
            <w:szCs w:val="24"/>
          </w:rPr>
          <w:fldChar w:fldCharType="begin"/>
        </w:r>
        <w:r>
          <w:rPr>
            <w:sz w:val="24"/>
            <w:b/>
            <w:szCs w:val="24"/>
            <w:bCs/>
            <w:rFonts w:cs="Times New Roman" w:ascii="Times New Roman" w:hAnsi="Times New Roman"/>
          </w:rPr>
          <w:instrText xml:space="preserve"> NUMPAGES </w:instrText>
        </w:r>
        <w:r>
          <w:rPr>
            <w:sz w:val="24"/>
            <w:b/>
            <w:szCs w:val="24"/>
            <w:bCs/>
            <w:rFonts w:cs="Times New Roman" w:ascii="Times New Roman" w:hAnsi="Times New Roman"/>
          </w:rPr>
          <w:fldChar w:fldCharType="separate"/>
        </w:r>
        <w:r>
          <w:rPr>
            <w:sz w:val="24"/>
            <w:b/>
            <w:szCs w:val="24"/>
            <w:bCs/>
            <w:rFonts w:cs="Times New Roman" w:ascii="Times New Roman" w:hAnsi="Times New Roman"/>
          </w:rPr>
          <w:t>11</w:t>
        </w:r>
        <w:r>
          <w:rPr>
            <w:sz w:val="24"/>
            <w:b/>
            <w:szCs w:val="24"/>
            <w:bCs/>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right"/>
          <w:rPr/>
        </w:pPr>
        <w:r>
          <w:rPr>
            <w:rFonts w:cs="Times New Roman" w:ascii="Times New Roman" w:hAnsi="Times New Roman"/>
          </w:rPr>
          <w:t xml:space="preserve">Strona </w:t>
        </w:r>
        <w:r>
          <w:rPr>
            <w:rFonts w:cs="Times New Roman" w:ascii="Times New Roman" w:hAnsi="Times New Roman"/>
            <w:b/>
            <w:bCs/>
            <w:sz w:val="24"/>
            <w:szCs w:val="24"/>
          </w:rPr>
          <w:fldChar w:fldCharType="begin"/>
        </w:r>
        <w:r>
          <w:rPr>
            <w:sz w:val="24"/>
            <w:b/>
            <w:szCs w:val="24"/>
            <w:bCs/>
            <w:rFonts w:cs="Times New Roman" w:ascii="Times New Roman" w:hAnsi="Times New Roman"/>
          </w:rPr>
          <w:instrText xml:space="preserve"> PAGE </w:instrText>
        </w:r>
        <w:r>
          <w:rPr>
            <w:sz w:val="24"/>
            <w:b/>
            <w:szCs w:val="24"/>
            <w:bCs/>
            <w:rFonts w:cs="Times New Roman" w:ascii="Times New Roman" w:hAnsi="Times New Roman"/>
          </w:rPr>
          <w:fldChar w:fldCharType="separate"/>
        </w:r>
        <w:r>
          <w:rPr>
            <w:sz w:val="24"/>
            <w:b/>
            <w:szCs w:val="24"/>
            <w:bCs/>
            <w:rFonts w:cs="Times New Roman" w:ascii="Times New Roman" w:hAnsi="Times New Roman"/>
          </w:rPr>
          <w:t>11</w:t>
        </w:r>
        <w:r>
          <w:rPr>
            <w:sz w:val="24"/>
            <w:b/>
            <w:szCs w:val="24"/>
            <w:bCs/>
            <w:rFonts w:cs="Times New Roman" w:ascii="Times New Roman" w:hAnsi="Times New Roman"/>
          </w:rPr>
          <w:fldChar w:fldCharType="end"/>
        </w:r>
        <w:r>
          <w:rPr>
            <w:rFonts w:cs="Times New Roman" w:ascii="Times New Roman" w:hAnsi="Times New Roman"/>
          </w:rPr>
          <w:t xml:space="preserve"> z </w:t>
        </w:r>
        <w:r>
          <w:rPr>
            <w:rFonts w:cs="Times New Roman" w:ascii="Times New Roman" w:hAnsi="Times New Roman"/>
            <w:b/>
            <w:bCs/>
            <w:sz w:val="24"/>
            <w:szCs w:val="24"/>
          </w:rPr>
          <w:fldChar w:fldCharType="begin"/>
        </w:r>
        <w:r>
          <w:rPr>
            <w:sz w:val="24"/>
            <w:b/>
            <w:szCs w:val="24"/>
            <w:bCs/>
            <w:rFonts w:cs="Times New Roman" w:ascii="Times New Roman" w:hAnsi="Times New Roman"/>
          </w:rPr>
          <w:instrText xml:space="preserve"> NUMPAGES </w:instrText>
        </w:r>
        <w:r>
          <w:rPr>
            <w:sz w:val="24"/>
            <w:b/>
            <w:szCs w:val="24"/>
            <w:bCs/>
            <w:rFonts w:cs="Times New Roman" w:ascii="Times New Roman" w:hAnsi="Times New Roman"/>
          </w:rPr>
          <w:fldChar w:fldCharType="separate"/>
        </w:r>
        <w:r>
          <w:rPr>
            <w:sz w:val="24"/>
            <w:b/>
            <w:szCs w:val="24"/>
            <w:bCs/>
            <w:rFonts w:cs="Times New Roman" w:ascii="Times New Roman" w:hAnsi="Times New Roman"/>
          </w:rPr>
          <w:t>11</w:t>
        </w:r>
        <w:r>
          <w:rPr>
            <w:sz w:val="24"/>
            <w:b/>
            <w:szCs w:val="24"/>
            <w:bCs/>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type="auto" w:w="0"/>
      <w:jc w:val="center"/>
      <w:tblLook w:firstColumn="1" w:firstRow="1" w:lastColumn="0" w:lastRow="0" w:noHBand="0" w:noVBand="1" w:val="04A0"/>
      <w:tblBorders>
        <w:top w:val="nil"/>
        <w:left w:val="nil"/>
        <w:bottom w:val="nil"/>
        <w:right w:val="nil"/>
        <w:insideH w:val="nil"/>
        <w:insideV w:val="nil"/>
      </w:tblBorders>
    </w:tblPr>
    <w:tblGrid>
      <w:gridCol w:w="3213"/>
      <w:gridCol w:w="3213"/>
      <w:gridCol w:w="3213"/>
    </w:tblGrid>
    <w:tr>
      <w:tc>
        <w:tcPr>
          <w:tcW w:type="dxa" w:w="2438"/>
          <w:vAlign w:val="center"/>
          <w:tcMar>
            <w:top w:w="0" w:type="dxa"/>
            <w:start w:w="20" w:type="dxa"/>
            <w:bottom w:w="0" w:type="dxa"/>
            <w:end w:w="20" w:type="dxa"/>
          </w:tcMar>
        </w:tcPr>
        <w:p>
          <w:pPr>
            <w:spacing w:before="0" w:after="0"/>
            <w:jc w:val="left"/>
          </w:pPr>
          <w:r>
            <w:drawing>
              <wp:inline xmlns:a="http://schemas.openxmlformats.org/drawingml/2006/main">
                <wp:extent cx="1080000" cy="853043"/>
                <wp:docPr id="1" name="Picture 1"/>
                <wp:cNvGraphicFramePr>
                  <a:graphicFrameLocks noChangeAspect="1"/>
                </wp:cNvGraphicFramePr>
                <a:graphic>
                  <a:graphicData uri="http://schemas.openxmlformats.org/drawingml/2006/picture">
                    <pic:pic>
                      <pic:nvPicPr>
                        <pic:cNvPr id="0" name="image.jpg"/>
                        <pic:cNvPicPr/>
                      </pic:nvPicPr>
                      <pic:blipFill>
                        <a:blip r:embed="rId1"/>
                        <a:stretch>
                          <a:fillRect/>
                        </a:stretch>
                      </pic:blipFill>
                      <pic:spPr>
                        <a:xfrm>
                          <a:off x="0" y="0"/>
                          <a:ext cx="1080000" cy="853043"/>
                        </a:xfrm>
                        <a:prstGeom prst="rect"/>
                      </pic:spPr>
                    </pic:pic>
                  </a:graphicData>
                </a:graphic>
              </wp:inline>
            </w:drawing>
          </w:r>
        </w:p>
      </w:tc>
      <w:tc>
        <w:tcPr>
          <w:tcW w:type="dxa" w:w="4762"/>
          <w:vAlign w:val="center"/>
          <w:tcMar>
            <w:top w:w="0" w:type="dxa"/>
            <w:start w:w="20" w:type="dxa"/>
            <w:bottom w:w="0" w:type="dxa"/>
            <w:end w:w="20" w:type="dxa"/>
          </w:tcMar>
        </w:tcPr>
        <w:p>
          <w:pPr>
            <w:spacing w:before="0" w:after="0"/>
            <w:jc w:val="center"/>
          </w:pPr>
          <w:r>
            <w:rPr>
              <w:rFonts w:ascii="Calibri" w:hAnsi="Calibri" w:eastAsia="Calibri"/>
              <w:b/>
              <w:sz w:val="14"/>
            </w:rPr>
            <w:t>Rządowy Program Odbudowy Zabytków / Polski Ład</w:t>
            <w:br/>
          </w:r>
          <w:r>
            <w:rPr>
              <w:rFonts w:ascii="Calibri" w:hAnsi="Calibri" w:eastAsia="Calibri"/>
              <w:b w:val="0"/>
              <w:sz w:val="14"/>
            </w:rPr>
            <w:t>Wstępna Promesa RPOZ nr RPOZ/2022/13111/PolskiLad</w:t>
          </w:r>
        </w:p>
      </w:tc>
      <w:tc>
        <w:tcPr>
          <w:tcW w:type="dxa" w:w="2438"/>
          <w:vAlign w:val="center"/>
          <w:tcMar>
            <w:top w:w="0" w:type="dxa"/>
            <w:start w:w="20" w:type="dxa"/>
            <w:bottom w:w="0" w:type="dxa"/>
            <w:end w:w="20" w:type="dxa"/>
          </w:tcMar>
        </w:tcPr>
        <w:p>
          <w:pPr>
            <w:spacing w:before="0" w:after="0"/>
            <w:jc w:val="right"/>
          </w:pPr>
          <w:r>
            <w:drawing>
              <wp:inline xmlns:a="http://schemas.openxmlformats.org/drawingml/2006/main">
                <wp:extent cx="522000" cy="187050"/>
                <wp:docPr id="2" name="Picture 2"/>
                <wp:cNvGraphicFramePr>
                  <a:graphicFrameLocks noChangeAspect="1"/>
                </wp:cNvGraphicFramePr>
                <a:graphic>
                  <a:graphicData uri="http://schemas.openxmlformats.org/drawingml/2006/picture">
                    <pic:pic>
                      <pic:nvPicPr>
                        <pic:cNvPr id="0" name="image.jpg"/>
                        <pic:cNvPicPr/>
                      </pic:nvPicPr>
                      <pic:blipFill>
                        <a:blip r:embed="rId2"/>
                        <a:stretch>
                          <a:fillRect/>
                        </a:stretch>
                      </pic:blipFill>
                      <pic:spPr>
                        <a:xfrm>
                          <a:off x="0" y="0"/>
                          <a:ext cx="522000" cy="187050"/>
                        </a:xfrm>
                        <a:prstGeom prst="rect"/>
                      </pic:spPr>
                    </pic:pic>
                  </a:graphicData>
                </a:graphic>
              </wp:inline>
            </w:drawing>
          </w:r>
        </w:p>
      </w:tc>
    </w:tr>
  </w:tbl>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Calibri" w:cs="" w:cstheme="minorBidi" w:eastAsiaTheme="minorHAnsi"/>
        <w:kern w:val="2"/>
        <w:sz w:val="24"/>
        <w:lang w:eastAsia="en-US"/>
        <w14:ligatures w14:val="standardContextual"/>
      </w:rPr>
    </w:pPr>
    <w:r>
      <w:drawing>
        <wp:anchor behindDoc="1" distT="0" distB="0" distL="0" distR="0" simplePos="0" locked="0" layoutInCell="0" allowOverlap="1" relativeHeight="12">
          <wp:simplePos x="0" y="0"/>
          <wp:positionH relativeFrom="column">
            <wp:posOffset>4565015</wp:posOffset>
          </wp:positionH>
          <wp:positionV relativeFrom="paragraph">
            <wp:posOffset>-352425</wp:posOffset>
          </wp:positionV>
          <wp:extent cx="917575" cy="716280"/>
          <wp:effectExtent l="0" t="0" r="0" b="0"/>
          <wp:wrapSquare wrapText="largest"/>
          <wp:docPr id="3" name="image2.jpeg" descr="cid:image001.jpg@01D6BE94.1002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cid:image001.jpg@01D6BE94.100245F0"/>
                  <pic:cNvPicPr>
                    <a:picLocks noChangeAspect="1" noChangeArrowheads="1"/>
                  </pic:cNvPicPr>
                </pic:nvPicPr>
                <pic:blipFill>
                  <a:blip r:embed="rId1"/>
                  <a:stretch>
                    <a:fillRect/>
                  </a:stretch>
                </pic:blipFill>
                <pic:spPr bwMode="auto">
                  <a:xfrm>
                    <a:off x="0" y="0"/>
                    <a:ext cx="917575" cy="716280"/>
                  </a:xfrm>
                  <a:prstGeom prst="rect">
                    <a:avLst/>
                  </a:prstGeom>
                  <a:noFill/>
                </pic:spPr>
              </pic:pic>
            </a:graphicData>
          </a:graphic>
        </wp:anchor>
      </w:drawing>
      <w:drawing>
        <wp:anchor behindDoc="1" distT="0" distB="0" distL="0" distR="0" simplePos="0" locked="0" layoutInCell="0" allowOverlap="1" relativeHeight="23">
          <wp:simplePos x="0" y="0"/>
          <wp:positionH relativeFrom="column">
            <wp:posOffset>74930</wp:posOffset>
          </wp:positionH>
          <wp:positionV relativeFrom="paragraph">
            <wp:posOffset>-127635</wp:posOffset>
          </wp:positionV>
          <wp:extent cx="1344295" cy="480060"/>
          <wp:effectExtent l="0" t="0" r="0" b="0"/>
          <wp:wrapSquare wrapText="largest"/>
          <wp:docPr id="4"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
                  <pic:cNvPicPr>
                    <a:picLocks noChangeAspect="1" noChangeArrowheads="1"/>
                  </pic:cNvPicPr>
                </pic:nvPicPr>
                <pic:blipFill>
                  <a:blip r:embed="rId2"/>
                  <a:stretch>
                    <a:fillRect/>
                  </a:stretch>
                </pic:blipFill>
                <pic:spPr bwMode="auto">
                  <a:xfrm>
                    <a:off x="0" y="0"/>
                    <a:ext cx="1344295" cy="480060"/>
                  </a:xfrm>
                  <a:prstGeom prst="rect">
                    <a:avLst/>
                  </a:prstGeom>
                  <a:noFill/>
                </pic:spPr>
              </pic:pic>
            </a:graphicData>
          </a:graphic>
        </wp:anchor>
      </w:drawing>
    </w:r>
    <w:r>
      <w:rPr/>
      <w:tab/>
    </w:r>
  </w:p>
  <w:p>
    <w:pPr>
      <w:pStyle w:val="Normal"/>
      <w:tabs>
        <w:tab w:val="clear" w:pos="708"/>
        <w:tab w:val="center" w:pos="4536" w:leader="none"/>
        <w:tab w:val="right" w:pos="9072" w:leader="none"/>
      </w:tabs>
      <w:suppressAutoHyphens w:val="false"/>
      <w:spacing w:lineRule="auto" w:line="240" w:before="0" w:after="0"/>
      <w:jc w:val="center"/>
      <w:rPr/>
    </w:pPr>
    <w:r>
      <w:rPr>
        <w:rFonts w:eastAsia="Calibri" w:cs="" w:ascii="Cambria" w:hAnsi="Cambria" w:cstheme="minorBidi" w:eastAsiaTheme="minorHAnsi"/>
        <w:b/>
        <w:bCs/>
        <w:kern w:val="2"/>
        <w:sz w:val="20"/>
        <w:szCs w:val="20"/>
        <w:lang w:eastAsia="en-US"/>
        <w14:ligatures w14:val="standardContextual"/>
      </w:rPr>
      <w:t xml:space="preserve">    </w:t>
    </w:r>
  </w:p>
  <w:p>
    <w:pPr>
      <w:pStyle w:val="Normal"/>
      <w:tabs>
        <w:tab w:val="clear" w:pos="708"/>
        <w:tab w:val="center" w:pos="4536" w:leader="none"/>
        <w:tab w:val="right" w:pos="9072" w:leader="none"/>
      </w:tabs>
      <w:suppressAutoHyphens w:val="false"/>
      <w:spacing w:lineRule="auto" w:line="240" w:before="0" w:after="0"/>
      <w:jc w:val="center"/>
      <w:rPr>
        <w:rFonts w:ascii="Cambria" w:hAnsi="Cambria" w:eastAsia="Calibri" w:cs="" w:cstheme="minorBidi" w:eastAsiaTheme="minorHAnsi"/>
        <w:kern w:val="2"/>
        <w:sz w:val="20"/>
        <w:szCs w:val="20"/>
        <w:lang w:eastAsia="en-US"/>
        <w14:ligatures w14:val="standardContextual"/>
      </w:rPr>
    </w:pPr>
    <w:r>
      <w:rPr>
        <w:rFonts w:eastAsia="Calibri" w:cs="" w:cstheme="minorBidi" w:eastAsiaTheme="minorHAnsi" w:ascii="Cambria" w:hAnsi="Cambria"/>
        <w:kern w:val="2"/>
        <w:sz w:val="20"/>
        <w:szCs w:val="20"/>
        <w:lang w:eastAsia="en-US"/>
        <w14:ligatures w14:val="standardContextu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494" w:hanging="360"/>
      </w:pPr>
      <w:rPr/>
    </w:lvl>
    <w:lvl w:ilvl="1">
      <w:start w:val="1"/>
      <w:numFmt w:val="lowerLetter"/>
      <w:lvlText w:val="%2."/>
      <w:lvlJc w:val="left"/>
      <w:pPr>
        <w:tabs>
          <w:tab w:val="num" w:pos="0"/>
        </w:tabs>
        <w:ind w:left="2214" w:hanging="360"/>
      </w:pPr>
      <w:rPr/>
    </w:lvl>
    <w:lvl w:ilvl="2">
      <w:start w:val="1"/>
      <w:numFmt w:val="lowerRoman"/>
      <w:lvlText w:val="%3."/>
      <w:lvlJc w:val="right"/>
      <w:pPr>
        <w:tabs>
          <w:tab w:val="num" w:pos="0"/>
        </w:tabs>
        <w:ind w:left="2934" w:hanging="180"/>
      </w:pPr>
      <w:rPr/>
    </w:lvl>
    <w:lvl w:ilvl="3">
      <w:start w:val="1"/>
      <w:numFmt w:val="decimal"/>
      <w:lvlText w:val="%4."/>
      <w:lvlJc w:val="left"/>
      <w:pPr>
        <w:tabs>
          <w:tab w:val="num" w:pos="0"/>
        </w:tabs>
        <w:ind w:left="3654" w:hanging="360"/>
      </w:pPr>
      <w:rPr/>
    </w:lvl>
    <w:lvl w:ilvl="4">
      <w:start w:val="1"/>
      <w:numFmt w:val="lowerLetter"/>
      <w:lvlText w:val="%5."/>
      <w:lvlJc w:val="left"/>
      <w:pPr>
        <w:tabs>
          <w:tab w:val="num" w:pos="0"/>
        </w:tabs>
        <w:ind w:left="4374" w:hanging="360"/>
      </w:pPr>
      <w:rPr/>
    </w:lvl>
    <w:lvl w:ilvl="5">
      <w:start w:val="1"/>
      <w:numFmt w:val="lowerRoman"/>
      <w:lvlText w:val="%6."/>
      <w:lvlJc w:val="right"/>
      <w:pPr>
        <w:tabs>
          <w:tab w:val="num" w:pos="0"/>
        </w:tabs>
        <w:ind w:left="5094" w:hanging="180"/>
      </w:pPr>
      <w:rPr/>
    </w:lvl>
    <w:lvl w:ilvl="6">
      <w:start w:val="1"/>
      <w:numFmt w:val="decimal"/>
      <w:lvlText w:val="%7."/>
      <w:lvlJc w:val="left"/>
      <w:pPr>
        <w:tabs>
          <w:tab w:val="num" w:pos="0"/>
        </w:tabs>
        <w:ind w:left="5814" w:hanging="360"/>
      </w:pPr>
      <w:rPr/>
    </w:lvl>
    <w:lvl w:ilvl="7">
      <w:start w:val="1"/>
      <w:numFmt w:val="lowerLetter"/>
      <w:lvlText w:val="%8."/>
      <w:lvlJc w:val="left"/>
      <w:pPr>
        <w:tabs>
          <w:tab w:val="num" w:pos="0"/>
        </w:tabs>
        <w:ind w:left="6534" w:hanging="360"/>
      </w:pPr>
      <w:rPr/>
    </w:lvl>
    <w:lvl w:ilvl="8">
      <w:start w:val="1"/>
      <w:numFmt w:val="lowerRoman"/>
      <w:lvlText w:val="%9."/>
      <w:lvlJc w:val="right"/>
      <w:pPr>
        <w:tabs>
          <w:tab w:val="num" w:pos="0"/>
        </w:tabs>
        <w:ind w:left="7254" w:hanging="180"/>
      </w:pPr>
      <w:rPr/>
    </w:lvl>
  </w:abstractNum>
  <w:abstractNum w:abstractNumId="2">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641e"/>
    <w:pPr>
      <w:widowControl/>
      <w:suppressAutoHyphens w:val="true"/>
      <w:bidi w:val="0"/>
      <w:spacing w:lineRule="auto" w:line="276" w:before="0" w:after="200"/>
      <w:jc w:val="left"/>
    </w:pPr>
    <w:rPr>
      <w:rFonts w:ascii="Calibri" w:hAnsi="Calibri" w:eastAsia="SimSun" w:cs="font284" w:asciiTheme="minorHAnsi" w:hAnsiTheme="minorHAnsi"/>
      <w:color w:val="auto"/>
      <w:kern w:val="2"/>
      <w:sz w:val="22"/>
      <w:szCs w:val="22"/>
      <w:lang w:val="pl-PL" w:eastAsia="ar-SA" w:bidi="ar-SA"/>
    </w:rPr>
  </w:style>
  <w:style w:type="character" w:styleId="DefaultParagraphFont" w:default="1">
    <w:name w:val="Default Paragraph Font"/>
    <w:uiPriority w:val="1"/>
    <w:semiHidden/>
    <w:unhideWhenUsed/>
    <w:qFormat/>
    <w:rPr/>
  </w:style>
  <w:style w:type="character" w:styleId="AkapitzlistZnak" w:customStyle="1">
    <w:name w:val="Akapit z listą Znak"/>
    <w:link w:val="ListParagraph"/>
    <w:uiPriority w:val="34"/>
    <w:qFormat/>
    <w:locked/>
    <w:rsid w:val="009d5d7a"/>
    <w:rPr>
      <w:rFonts w:ascii="Calibri" w:hAnsi="Calibri" w:eastAsia="SimSun" w:cs="font284"/>
      <w:kern w:val="2"/>
      <w:lang w:eastAsia="ar-SA"/>
    </w:rPr>
  </w:style>
  <w:style w:type="character" w:styleId="NagwekZnak" w:customStyle="1">
    <w:name w:val="Nagłówek Znak"/>
    <w:basedOn w:val="DefaultParagraphFont"/>
    <w:uiPriority w:val="99"/>
    <w:qFormat/>
    <w:rsid w:val="005f14d1"/>
    <w:rPr>
      <w:rFonts w:ascii="Calibri" w:hAnsi="Calibri" w:eastAsia="SimSun" w:cs="font284"/>
      <w:kern w:val="2"/>
      <w:lang w:eastAsia="ar-SA"/>
    </w:rPr>
  </w:style>
  <w:style w:type="character" w:styleId="StopkaZnak" w:customStyle="1">
    <w:name w:val="Stopka Znak"/>
    <w:basedOn w:val="DefaultParagraphFont"/>
    <w:uiPriority w:val="99"/>
    <w:qFormat/>
    <w:rsid w:val="005f14d1"/>
    <w:rPr>
      <w:rFonts w:ascii="Calibri" w:hAnsi="Calibri" w:eastAsia="SimSun" w:cs="font284"/>
      <w:kern w:val="2"/>
      <w:lang w:eastAsia="ar-SA"/>
    </w:rPr>
  </w:style>
  <w:style w:type="character" w:styleId="TekstprzypisudolnegoZnak" w:customStyle="1">
    <w:name w:val="Tekst przypisu dolnego Znak"/>
    <w:basedOn w:val="DefaultParagraphFont"/>
    <w:uiPriority w:val="99"/>
    <w:semiHidden/>
    <w:qFormat/>
    <w:rsid w:val="005f14d1"/>
    <w:rPr>
      <w:rFonts w:ascii="Calibri" w:hAnsi="Calibri" w:eastAsia="SimSun" w:cs="font284"/>
      <w:kern w:val="2"/>
      <w:sz w:val="20"/>
      <w:szCs w:val="20"/>
      <w:lang w:eastAsia="ar-SA"/>
    </w:rPr>
  </w:style>
  <w:style w:type="character" w:styleId="Znakiprzypiswdolnych">
    <w:name w:val="Znaki przypisów dolnych"/>
    <w:uiPriority w:val="99"/>
    <w:semiHidden/>
    <w:unhideWhenUsed/>
    <w:qFormat/>
    <w:rsid w:val="005f14d1"/>
    <w:rPr>
      <w:vertAlign w:val="superscript"/>
    </w:rPr>
  </w:style>
  <w:style w:type="character" w:styleId="Znakiprzypiswdolnychuser">
    <w:name w:val="Znaki przypisów dolnych (user)"/>
    <w:qFormat/>
    <w:rPr>
      <w:vertAlign w:val="superscript"/>
    </w:rPr>
  </w:style>
  <w:style w:type="character" w:styleId="FootnoteReference">
    <w:name w:val="footnote reference"/>
    <w:rPr>
      <w:vertAlign w:val="superscript"/>
    </w:rPr>
  </w:style>
  <w:style w:type="character" w:styleId="Strong">
    <w:name w:val="Strong"/>
    <w:basedOn w:val="DefaultParagraphFont"/>
    <w:uiPriority w:val="22"/>
    <w:qFormat/>
    <w:rsid w:val="00b02f36"/>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Normalny1" w:customStyle="1">
    <w:name w:val="Normalny1"/>
    <w:qFormat/>
    <w:rsid w:val="00787459"/>
    <w:pPr>
      <w:widowControl w:val="false"/>
      <w:suppressAutoHyphens w:val="true"/>
      <w:bidi w:val="0"/>
      <w:spacing w:lineRule="atLeast" w:line="100" w:before="0" w:after="0"/>
      <w:jc w:val="left"/>
    </w:pPr>
    <w:rPr>
      <w:rFonts w:ascii="Times New Roman" w:hAnsi="Times New Roman" w:eastAsia="Times New Roman" w:cs="Times New Roman"/>
      <w:color w:val="auto"/>
      <w:kern w:val="2"/>
      <w:sz w:val="20"/>
      <w:szCs w:val="20"/>
      <w:lang w:val="pl-PL" w:eastAsia="ar-SA" w:bidi="ar-SA"/>
    </w:rPr>
  </w:style>
  <w:style w:type="paragraph" w:styleId="ListParagraph">
    <w:name w:val="List Paragraph"/>
    <w:basedOn w:val="Normal"/>
    <w:link w:val="AkapitzlistZnak"/>
    <w:uiPriority w:val="34"/>
    <w:qFormat/>
    <w:rsid w:val="00d470db"/>
    <w:pPr>
      <w:spacing w:before="0" w:after="200"/>
      <w:ind w:left="720"/>
      <w:contextualSpacing/>
    </w:pPr>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NagwekZnak"/>
    <w:uiPriority w:val="99"/>
    <w:unhideWhenUsed/>
    <w:rsid w:val="005f14d1"/>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f14d1"/>
    <w:pPr>
      <w:tabs>
        <w:tab w:val="clear" w:pos="708"/>
        <w:tab w:val="center" w:pos="4536" w:leader="none"/>
        <w:tab w:val="right" w:pos="9072" w:leader="none"/>
      </w:tabs>
      <w:spacing w:lineRule="auto" w:line="240" w:before="0" w:after="0"/>
    </w:pPr>
    <w:rPr/>
  </w:style>
  <w:style w:type="paragraph" w:styleId="FootnoteText">
    <w:name w:val="footnote text"/>
    <w:basedOn w:val="Normal"/>
    <w:link w:val="TekstprzypisudolnegoZnak"/>
    <w:uiPriority w:val="99"/>
    <w:semiHidden/>
    <w:unhideWhenUsed/>
    <w:rsid w:val="005f14d1"/>
    <w:pPr>
      <w:spacing w:lineRule="auto" w:line="240" w:before="0" w:after="0"/>
    </w:pPr>
    <w:rPr>
      <w:sz w:val="20"/>
      <w:szCs w:val="20"/>
    </w:rPr>
  </w:style>
  <w:style w:type="paragraph" w:styleId="NoSpacing">
    <w:name w:val="No Spacing"/>
    <w:uiPriority w:val="1"/>
    <w:qFormat/>
    <w:rsid w:val="00ea0274"/>
    <w:pPr>
      <w:widowControl/>
      <w:suppressAutoHyphens w:val="true"/>
      <w:bidi w:val="0"/>
      <w:spacing w:lineRule="auto" w:line="240" w:before="0" w:after="0"/>
      <w:jc w:val="both"/>
    </w:pPr>
    <w:rPr>
      <w:rFonts w:ascii="Times New Roman" w:hAnsi="Times New Roman" w:eastAsia="Calibri" w:cs="Times New Roman"/>
      <w:color w:val="auto"/>
      <w:kern w:val="0"/>
      <w:sz w:val="24"/>
      <w:szCs w:val="22"/>
      <w:lang w:val="pl-PL" w:eastAsia="en-US" w:bidi="ar-SA"/>
      <w14:ligatures w14:val="standardContextual"/>
    </w:rPr>
  </w:style>
  <w:style w:type="paragraph" w:styleId="Default" w:customStyle="1">
    <w:name w:val="Default"/>
    <w:qFormat/>
    <w:rsid w:val="00b62ccb"/>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l-PL" w:eastAsia="en-US" w:bidi="ar-SA"/>
    </w:rPr>
  </w:style>
  <w:style w:type="paragraph" w:styleId="ListNumber2">
    <w:name w:val="List Number 2"/>
    <w:basedOn w:val="Normal"/>
    <w:uiPriority w:val="99"/>
    <w:unhideWhenUsed/>
    <w:rsid w:val="00b02f36"/>
    <w:pPr>
      <w:numPr>
        <w:ilvl w:val="0"/>
        <w:numId w:val="2"/>
      </w:numPr>
      <w:tabs>
        <w:tab w:val="clear" w:pos="708"/>
      </w:tabs>
      <w:suppressAutoHyphens w:val="false"/>
      <w:spacing w:before="0" w:after="200"/>
      <w:contextualSpacing/>
    </w:pPr>
    <w:rPr>
      <w:rFonts w:eastAsia="Times New Roman" w:cs="Times New Roman"/>
      <w:kern w:val="0"/>
      <w:lang w:eastAsia="en-US"/>
    </w:rPr>
  </w:style>
  <w:style w:type="paragraph" w:styleId="Standard" w:customStyle="1">
    <w:name w:val="Standard"/>
    <w:qFormat/>
    <w:rsid w:val="00603148"/>
    <w:pPr>
      <w:widowControl w:val="false"/>
      <w:suppressAutoHyphens w:val="true"/>
      <w:bidi w:val="0"/>
      <w:spacing w:lineRule="auto" w:line="240" w:before="0" w:after="0"/>
      <w:jc w:val="left"/>
      <w:textAlignment w:val="baseline"/>
    </w:pPr>
    <w:rPr>
      <w:rFonts w:ascii="Times New Roman" w:hAnsi="Times New Roman" w:eastAsia="Lucida Sans Unicode" w:cs="Tahoma"/>
      <w:color w:val="auto"/>
      <w:kern w:val="2"/>
      <w:sz w:val="24"/>
      <w:szCs w:val="24"/>
      <w:lang w:val="pl-PL" w:eastAsia="pl-PL"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A01B-AAD1-4F27-AF07-DC214E59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Application>LibreOffice/25.2.7.2$Windows_X86_64 LibreOffice_project/5cbfd1ab6520636bb5f7b99185aa69bd7456825d</Application>
  <AppVersion>15.0000</AppVersion>
  <Pages>11</Pages>
  <Words>3235</Words>
  <Characters>21467</Characters>
  <CharactersWithSpaces>28032</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2024-04-09T10:30:00Z</dcterms:created>
  <dc:creator>Mariusz Jarosiński</dc:creator>
  <dc:description/>
  <dc:language>pl-PL</dc:language>
  <cp:lastModifiedBy/>
  <cp:lastPrinted>2026-01-28T14:07:32Z</cp:lastPrinted>
  <dcterms:modified xsi:type="dcterms:W3CDTF">2026-07-03T10:35:14Z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file>